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FF" w:rsidRDefault="00EF42FF" w:rsidP="00EF42FF">
      <w:pPr>
        <w:ind w:firstLine="851"/>
        <w:jc w:val="right"/>
        <w:rPr>
          <w:rFonts w:eastAsia="Calibri"/>
          <w:sz w:val="26"/>
          <w:szCs w:val="26"/>
        </w:rPr>
      </w:pPr>
      <w:bookmarkStart w:id="0" w:name="_GoBack"/>
      <w:bookmarkEnd w:id="0"/>
      <w:r>
        <w:rPr>
          <w:rFonts w:eastAsia="Calibri"/>
          <w:sz w:val="26"/>
          <w:szCs w:val="26"/>
        </w:rPr>
        <w:t>Приложение</w:t>
      </w:r>
    </w:p>
    <w:p w:rsidR="00EF42FF" w:rsidRDefault="00EF42FF" w:rsidP="00836E6C">
      <w:pPr>
        <w:ind w:firstLine="851"/>
        <w:rPr>
          <w:rFonts w:eastAsia="Calibri"/>
          <w:sz w:val="26"/>
          <w:szCs w:val="26"/>
        </w:rPr>
      </w:pP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6"/>
          <w:szCs w:val="26"/>
        </w:rPr>
      </w:pPr>
      <w:r w:rsidRPr="00D9445D">
        <w:rPr>
          <w:rFonts w:eastAsia="Calibri"/>
          <w:b/>
          <w:bCs/>
          <w:sz w:val="26"/>
          <w:szCs w:val="26"/>
        </w:rPr>
        <w:t>Единый тариф на услугу по обращению с твердыми коммунальными отходами на 2020 год и способы оплаты</w:t>
      </w:r>
    </w:p>
    <w:p w:rsidR="00D9445D" w:rsidRDefault="00D9445D" w:rsidP="00EF42FF">
      <w:pPr>
        <w:ind w:firstLine="567"/>
        <w:jc w:val="both"/>
        <w:rPr>
          <w:rFonts w:eastAsia="Calibri"/>
          <w:sz w:val="26"/>
          <w:szCs w:val="26"/>
        </w:rPr>
      </w:pP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С 1 января 2020 года в Новосибирской области действует единый тариф на услугу по обращению с твердыми коммунальными отходами 301,92 руб. за кубический метр. С учетом установленного норматива накопления твердых коммунальных отходов, размер платы за коммунальную услугу по обращению с отходами на одного человека состав</w:t>
      </w:r>
      <w:r w:rsidR="005F7C83">
        <w:rPr>
          <w:rFonts w:eastAsia="Calibri"/>
          <w:sz w:val="28"/>
          <w:szCs w:val="28"/>
        </w:rPr>
        <w:t>ляет</w:t>
      </w:r>
      <w:r w:rsidRPr="00EF42FF">
        <w:rPr>
          <w:rFonts w:eastAsia="Calibri"/>
          <w:sz w:val="28"/>
          <w:szCs w:val="28"/>
        </w:rPr>
        <w:t xml:space="preserve"> 59,88 руб. в месяц.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 xml:space="preserve">Единый тариф на коммунальную услугу установлен департаментом по тарифам Новосибирской области 18 декабря 2019 </w:t>
      </w:r>
      <w:r w:rsidR="003D132A">
        <w:rPr>
          <w:rFonts w:eastAsia="Calibri"/>
          <w:sz w:val="28"/>
          <w:szCs w:val="28"/>
        </w:rPr>
        <w:t>(п</w:t>
      </w:r>
      <w:r w:rsidRPr="00EF42FF">
        <w:rPr>
          <w:rFonts w:eastAsia="Calibri"/>
          <w:sz w:val="28"/>
          <w:szCs w:val="28"/>
        </w:rPr>
        <w:t>риказ № 702-ЖКХ</w:t>
      </w:r>
      <w:r w:rsidR="003D132A">
        <w:rPr>
          <w:rFonts w:eastAsia="Calibri"/>
          <w:sz w:val="28"/>
          <w:szCs w:val="28"/>
        </w:rPr>
        <w:t>)</w:t>
      </w:r>
      <w:r w:rsidRPr="00EF42F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EF42FF">
        <w:rPr>
          <w:rFonts w:eastAsia="Calibri"/>
          <w:sz w:val="28"/>
          <w:szCs w:val="28"/>
        </w:rPr>
        <w:t>В структуру тарифа по обращению с ТКО входят: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транспортирование отходов - 80% (241,96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захоронение и обработку – 15,17% (45,81 руб.); 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регионального оператора – 4% (10,37 руб.);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- расходы на приобретение контейнеров и уборку мест погрузки – 1% (3,26 руб.).</w:t>
      </w:r>
    </w:p>
    <w:p w:rsidR="00EF42FF" w:rsidRDefault="00EF42FF" w:rsidP="00EF42FF">
      <w:pPr>
        <w:ind w:firstLine="567"/>
        <w:jc w:val="both"/>
        <w:rPr>
          <w:rFonts w:eastAsia="Calibri"/>
          <w:sz w:val="28"/>
          <w:szCs w:val="28"/>
        </w:rPr>
      </w:pPr>
      <w:r w:rsidRPr="00EF42FF">
        <w:rPr>
          <w:rFonts w:eastAsia="Calibri"/>
          <w:sz w:val="28"/>
          <w:szCs w:val="28"/>
        </w:rPr>
        <w:t>В соответствии с действующим законодательством ООО «Экология – Новосибирск» опубликовало информацию об установленном тарифе 25 декабря 2019 года в газете «Советская Сибирь» № 52 (27676).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Оплата услуги по обращению с ТКО без взимания комиссии</w:t>
      </w:r>
      <w:r w:rsidR="00D9445D">
        <w:rPr>
          <w:rFonts w:eastAsia="Calibri"/>
          <w:sz w:val="28"/>
          <w:szCs w:val="28"/>
        </w:rPr>
        <w:t xml:space="preserve"> платежных агентов</w:t>
      </w:r>
      <w:r w:rsidRPr="0083044D">
        <w:rPr>
          <w:rFonts w:eastAsia="Calibri"/>
          <w:sz w:val="28"/>
          <w:szCs w:val="28"/>
        </w:rPr>
        <w:t xml:space="preserve"> осуществляется следующими способами:</w:t>
      </w:r>
    </w:p>
    <w:p w:rsidR="0083044D" w:rsidRP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1. На сайте регионального оператора по обращению с твердыми коммунальными отходами ООО «Экология – Новосибирск» (</w:t>
      </w:r>
      <w:hyperlink r:id="rId6" w:history="1">
        <w:r w:rsidRPr="0083044D">
          <w:rPr>
            <w:rStyle w:val="af5"/>
            <w:rFonts w:eastAsia="Calibri"/>
            <w:sz w:val="28"/>
            <w:szCs w:val="28"/>
          </w:rPr>
          <w:t>https://ecologynsk.ru</w:t>
        </w:r>
      </w:hyperlink>
      <w:r w:rsidRPr="0083044D">
        <w:rPr>
          <w:rFonts w:eastAsia="Calibri"/>
          <w:sz w:val="28"/>
          <w:szCs w:val="28"/>
        </w:rPr>
        <w:t>) через личный кабинет;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2. Мобильное приложение «Платосфера» (АО «Новосибирскэнергосбыт»).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(Структура тарифа и способы оплаты – инфографика № 1).</w:t>
      </w: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904CEF">
      <w:pPr>
        <w:ind w:firstLine="56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Инфографика № 1</w:t>
      </w:r>
    </w:p>
    <w:p w:rsidR="006878BE" w:rsidRDefault="006878BE" w:rsidP="00904CEF">
      <w:pPr>
        <w:ind w:firstLine="567"/>
        <w:jc w:val="right"/>
        <w:rPr>
          <w:rFonts w:eastAsia="Calibri"/>
          <w:sz w:val="28"/>
          <w:szCs w:val="28"/>
        </w:rPr>
      </w:pPr>
    </w:p>
    <w:p w:rsidR="00904CEF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5742940" cy="871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935" cy="872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D" w:rsidRDefault="00D9445D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904CEF" w:rsidRDefault="00904CEF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Default="006878BE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D9445D"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p w:rsidR="00D9445D" w:rsidRPr="00D9445D" w:rsidRDefault="00D9445D" w:rsidP="00D9445D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8" w:tgtFrame="_blank" w:history="1">
        <w:r w:rsidRPr="00D9445D">
          <w:rPr>
            <w:rStyle w:val="af5"/>
            <w:rFonts w:eastAsia="Calibri"/>
            <w:sz w:val="28"/>
            <w:szCs w:val="28"/>
          </w:rPr>
          <w:t>https://ecologynsk.ru/feedback/</w:t>
        </w:r>
      </w:hyperlink>
      <w:r w:rsidRPr="00D9445D">
        <w:rPr>
          <w:rFonts w:eastAsia="Calibri"/>
          <w:sz w:val="28"/>
          <w:szCs w:val="28"/>
        </w:rPr>
        <w:t>. Через этот сервис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9" w:tgtFrame="_blank" w:history="1">
        <w:r w:rsidRPr="00D9445D">
          <w:rPr>
            <w:rStyle w:val="af5"/>
            <w:rFonts w:eastAsia="Calibri"/>
            <w:sz w:val="28"/>
            <w:szCs w:val="28"/>
          </w:rPr>
          <w:t>https://lk.ro-nso.ru/client/login</w:t>
        </w:r>
      </w:hyperlink>
      <w:r w:rsidRPr="00D9445D">
        <w:rPr>
          <w:rFonts w:eastAsia="Calibri"/>
          <w:sz w:val="28"/>
          <w:szCs w:val="28"/>
        </w:rPr>
        <w:t> (периоды начислений, количество расчетных единиц и тд).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D9445D" w:rsidRPr="00D9445D" w:rsidRDefault="00BE7442" w:rsidP="00D9445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D9445D" w:rsidRPr="00D9445D">
        <w:rPr>
          <w:rFonts w:eastAsia="Calibri"/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все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случаи</w:t>
      </w:r>
      <w:r>
        <w:rPr>
          <w:rFonts w:eastAsia="Calibri"/>
          <w:sz w:val="28"/>
          <w:szCs w:val="28"/>
        </w:rPr>
        <w:t xml:space="preserve"> </w:t>
      </w:r>
      <w:r w:rsidR="00D9445D" w:rsidRPr="00D9445D">
        <w:rPr>
          <w:rFonts w:eastAsia="Calibri"/>
          <w:sz w:val="28"/>
          <w:szCs w:val="28"/>
        </w:rPr>
        <w:t>предусмотренные законодательством</w:t>
      </w:r>
      <w:r>
        <w:rPr>
          <w:rFonts w:eastAsia="Calibri"/>
          <w:sz w:val="28"/>
          <w:szCs w:val="28"/>
        </w:rPr>
        <w:t xml:space="preserve"> </w:t>
      </w:r>
      <w:hyperlink r:id="rId10" w:tgtFrame="_blank" w:history="1">
        <w:r w:rsidR="00D9445D" w:rsidRPr="00D9445D">
          <w:rPr>
            <w:rStyle w:val="af5"/>
            <w:rFonts w:eastAsia="Calibri"/>
            <w:sz w:val="28"/>
            <w:szCs w:val="28"/>
          </w:rPr>
          <w:t>https://ecologynsk.ru/news/93</w:t>
        </w:r>
      </w:hyperlink>
      <w:r w:rsidR="00D9445D" w:rsidRPr="00D9445D">
        <w:rPr>
          <w:rFonts w:eastAsia="Calibri"/>
          <w:sz w:val="28"/>
          <w:szCs w:val="28"/>
        </w:rPr>
        <w:t>.</w:t>
      </w:r>
    </w:p>
    <w:p w:rsidR="00D9445D" w:rsidRPr="00D9445D" w:rsidRDefault="00D9445D" w:rsidP="00D9445D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фронт-офисов и многое другое.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 w:rsidRPr="00D35BCD">
        <w:rPr>
          <w:rFonts w:eastAsia="Calibri"/>
          <w:sz w:val="28"/>
          <w:szCs w:val="28"/>
          <w:lang w:val="en-US"/>
        </w:rPr>
        <w:t>Facebook</w:t>
      </w:r>
      <w:r w:rsidRPr="00D35BCD">
        <w:rPr>
          <w:rFonts w:eastAsia="Calibri"/>
          <w:sz w:val="28"/>
          <w:szCs w:val="28"/>
        </w:rPr>
        <w:t xml:space="preserve"> - вопросы</w:t>
      </w:r>
      <w:r w:rsidRPr="00D35BCD"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D35BCD">
        <w:rPr>
          <w:rFonts w:eastAsia="Calibri"/>
          <w:sz w:val="28"/>
          <w:szCs w:val="28"/>
        </w:rPr>
        <w:t xml:space="preserve"> можно задавать и в </w:t>
      </w:r>
      <w:r w:rsidRPr="00D35BCD">
        <w:rPr>
          <w:rFonts w:eastAsia="Calibri"/>
          <w:bCs/>
          <w:sz w:val="28"/>
          <w:szCs w:val="28"/>
        </w:rPr>
        <w:t>социальных сетях.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D35BCD" w:rsidRPr="00D35BCD" w:rsidRDefault="00D35BCD" w:rsidP="00D35BCD">
      <w:pPr>
        <w:ind w:firstLine="567"/>
        <w:jc w:val="both"/>
        <w:rPr>
          <w:rFonts w:eastAsia="Calibri"/>
          <w:b/>
          <w:sz w:val="28"/>
          <w:szCs w:val="28"/>
        </w:rPr>
      </w:pPr>
      <w:r w:rsidRPr="00D35BCD"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СНТ – 8 (383) 304-70-81;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D35BCD" w:rsidRPr="00D35BCD" w:rsidRDefault="00D35BCD" w:rsidP="00D35BCD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904CEF" w:rsidRDefault="00904CEF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D35BCD" w:rsidRPr="00904CEF" w:rsidRDefault="00D35BCD" w:rsidP="00904CEF">
      <w:pPr>
        <w:ind w:firstLine="567"/>
        <w:jc w:val="both"/>
        <w:rPr>
          <w:rFonts w:eastAsia="Calibri"/>
          <w:sz w:val="28"/>
          <w:szCs w:val="28"/>
        </w:rPr>
      </w:pPr>
    </w:p>
    <w:p w:rsidR="00021A48" w:rsidRDefault="00021A48" w:rsidP="006878BE">
      <w:pPr>
        <w:ind w:firstLine="567"/>
        <w:jc w:val="center"/>
        <w:rPr>
          <w:rFonts w:eastAsia="Calibri"/>
          <w:b/>
          <w:sz w:val="28"/>
          <w:szCs w:val="28"/>
        </w:rPr>
      </w:pPr>
      <w:r w:rsidRPr="00021A48">
        <w:rPr>
          <w:rFonts w:eastAsia="Calibri"/>
          <w:b/>
          <w:sz w:val="28"/>
          <w:szCs w:val="28"/>
        </w:rPr>
        <w:lastRenderedPageBreak/>
        <w:t>Информация об операторах по транспортированию твердых коммунальных отходов на территории Новосибирской области в 2020 году</w:t>
      </w:r>
    </w:p>
    <w:p w:rsidR="00021A48" w:rsidRPr="00021A48" w:rsidRDefault="00021A48" w:rsidP="00021A48">
      <w:pPr>
        <w:jc w:val="both"/>
        <w:rPr>
          <w:rFonts w:eastAsia="Calibri"/>
          <w:b/>
          <w:sz w:val="28"/>
          <w:szCs w:val="28"/>
        </w:rPr>
      </w:pPr>
    </w:p>
    <w:tbl>
      <w:tblPr>
        <w:tblStyle w:val="af4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2551"/>
        <w:gridCol w:w="2835"/>
      </w:tblGrid>
      <w:tr w:rsidR="00021A48" w:rsidRPr="00021A48" w:rsidTr="006878BE">
        <w:trPr>
          <w:trHeight w:val="1554"/>
        </w:trPr>
        <w:tc>
          <w:tcPr>
            <w:tcW w:w="2127" w:type="dxa"/>
          </w:tcPr>
          <w:p w:rsidR="00021A48" w:rsidRPr="00021A48" w:rsidRDefault="00021A48" w:rsidP="00021A48">
            <w:pPr>
              <w:ind w:firstLine="22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ind w:firstLine="567"/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Реквизиты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Телефоны диспетчерских служб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jc w:val="center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Обслуживаемая территория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«Айсберг»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630039, Новосибирская область, г. Новосибирск, ул. 2-й Воинский проезд, 42/2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ОКПО15905563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 5410068499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ФИО руководителя Волков Александр Иванович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233-14-33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города Новосибирска: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Заельцовский, Октябрьский, Кировский, Ленинский.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области: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Барабинский,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Здвинский,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Искитимский,  Каргатский,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Коченевский,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Куйбышевский,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Кыштовский,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Маслянинский,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Новосибирский,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Ордынский, Сузунский, Убинский,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Черепановский, Чулымский.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Обь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город Искитим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«ПМК «АГРОЛЕСОМЕЛИОРАЦИЯ»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Новосибисркая область, Северный район, с. Северное, ул. Октябрьская, 122/1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ИНН/КПП5435102078/045004641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ФИО руководителя: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Кирилин Денис Игоревич</w:t>
            </w:r>
          </w:p>
        </w:tc>
        <w:tc>
          <w:tcPr>
            <w:tcW w:w="2551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8(38360)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21A48">
              <w:rPr>
                <w:rFonts w:eastAsia="Calibri"/>
                <w:sz w:val="28"/>
                <w:szCs w:val="28"/>
              </w:rPr>
              <w:t>22-551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Северный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«СибирьЭкоТранспорт»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Новосибирская область, г. Болотное, ул. 40 лет Победы 8д/2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ОГРН 1165476112383 ИНН/КПП 5413000354/541301001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Гончар Григорий Андреевич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Телефон (диспетчер)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(383) 49 22-321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Болотнинский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ИП Волкова ИА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630099 г. Новосибирск проспект Димитрова, 16, оф. 104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ОГРНИП 316470400095927 ИНН 690100114301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Волкова Ирина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021A4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(383) 233-14-33  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8-913-011-49-55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Дзержинский район города Новосибирска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6878BE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Венгеровский, 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Татарский,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Усть-Таркский, Чановский районы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СК «Родник»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</w:t>
            </w:r>
            <w:r w:rsidRPr="00021A48">
              <w:rPr>
                <w:rFonts w:eastAsia="Calibri"/>
                <w:sz w:val="28"/>
                <w:szCs w:val="28"/>
              </w:rPr>
              <w:t xml:space="preserve"> 630061 г. Новосибирск, ул. Тюленина, 26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1135476183281 ИНН/КПП 5410781950/ 541001001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Гущин Константин Викторович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(383)254-94-44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Калининский район города Новосибирска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«Чистый город 2»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633453 НСО, г. Тогучин, ул. Бригадная, 98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1145476105037 ИНН/КПП 5438320170/543801001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Траханов Николай Николаевич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6878BE" w:rsidP="006878B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021A48" w:rsidRPr="00021A48">
              <w:rPr>
                <w:rFonts w:eastAsia="Calibri"/>
                <w:sz w:val="28"/>
                <w:szCs w:val="28"/>
              </w:rPr>
              <w:t>(38340)22-993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Тогучинский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«СЕРВИС -ЭКО» 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Адрес: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632902, Новосибирская область, Краснозерский район,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р.п.  Краснозерское, ул. Набережная,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5427107435/             542701001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 xml:space="preserve">Николаенко Николай Васильевич </w:t>
            </w: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8(38357) 41-130</w:t>
            </w:r>
          </w:p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8(38357) 42-104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Краснозерский, Кочковский, Доволенский районы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«ЭкоСервис»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Бердск, ул. Ленина, 17А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5445015191/544501001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Теличко Жанна Владимировна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E-mail ecoservice@ngs.ru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 Экосервис54.рф</w:t>
            </w:r>
          </w:p>
        </w:tc>
        <w:tc>
          <w:tcPr>
            <w:tcW w:w="2551" w:type="dxa"/>
          </w:tcPr>
          <w:p w:rsidR="00021A48" w:rsidRPr="00021A48" w:rsidRDefault="001107E8" w:rsidP="001107E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8 </w:t>
            </w:r>
            <w:r w:rsidR="00021A48" w:rsidRPr="00021A48">
              <w:rPr>
                <w:rFonts w:eastAsia="Calibri"/>
                <w:sz w:val="28"/>
                <w:szCs w:val="28"/>
              </w:rPr>
              <w:t>(38341)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021A48" w:rsidRPr="00021A48">
              <w:rPr>
                <w:rFonts w:eastAsia="Calibri"/>
                <w:sz w:val="28"/>
                <w:szCs w:val="28"/>
              </w:rPr>
              <w:t xml:space="preserve">29-551    </w:t>
            </w:r>
          </w:p>
        </w:tc>
        <w:tc>
          <w:tcPr>
            <w:tcW w:w="2835" w:type="dxa"/>
          </w:tcPr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Бердск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СибЭСКО»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г. Новосибирск, ул. Комсомольский проспект 1а, офис 305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1122468016175 ИНН/КПП 2465269304 /246501001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руководителя:</w:t>
            </w:r>
            <w:r w:rsidRPr="00021A48">
              <w:rPr>
                <w:rFonts w:eastAsia="Calibri"/>
                <w:sz w:val="28"/>
                <w:szCs w:val="28"/>
              </w:rPr>
              <w:t xml:space="preserve"> Тиунов Михаил Александрович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sibesko.ooo@bk.ru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+7-913-917-24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60;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+7-905-952-25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23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Центральный район города Новосибирска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1107E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Районы Новосибирской области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Баганский,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Карасукский,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Колыванский 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Мошковский 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МУП города Новосибирска «Спецавтохозяйство»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Адрес:</w:t>
            </w:r>
            <w:r w:rsidRPr="00021A48">
              <w:rPr>
                <w:rFonts w:eastAsia="Calibri"/>
                <w:sz w:val="28"/>
                <w:szCs w:val="28"/>
              </w:rPr>
              <w:t xml:space="preserve">  Новосибирск, ул. Проезд Северный, дом10.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10254001312287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5403103135/540301001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  <w:r w:rsidRPr="00021A48">
              <w:rPr>
                <w:rFonts w:eastAsia="Calibri"/>
                <w:sz w:val="28"/>
                <w:szCs w:val="28"/>
              </w:rPr>
              <w:t xml:space="preserve"> Зыков Андрей Анатольевич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E-mail info@cax54.ru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</w:rPr>
              <w:t>Сайт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021A48">
              <w:rPr>
                <w:rFonts w:eastAsia="Calibri"/>
                <w:sz w:val="28"/>
                <w:szCs w:val="28"/>
              </w:rPr>
              <w:t>мупсах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.</w:t>
            </w:r>
            <w:r w:rsidRPr="00021A48">
              <w:rPr>
                <w:rFonts w:eastAsia="Calibri"/>
                <w:sz w:val="28"/>
                <w:szCs w:val="28"/>
              </w:rPr>
              <w:t>рф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363-57-50 доб.(8888), доб.(8881)</w:t>
            </w: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Железнодорожный, Первомайский, Советский районы города Новосибирска,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поселок Краснообск</w:t>
            </w:r>
          </w:p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поселок Кольцово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ООО «Экология – Новосибирск»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 Новосибирск, ул. Советская,5 офис В-701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1125476156211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5410772955/ 540701001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Анисимова Лариса Александровна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E-mail</w:t>
            </w:r>
          </w:p>
          <w:p w:rsidR="00021A48" w:rsidRPr="00021A48" w:rsidRDefault="00EE5528" w:rsidP="00021A48">
            <w:pPr>
              <w:rPr>
                <w:rFonts w:eastAsia="Calibri"/>
                <w:sz w:val="28"/>
                <w:szCs w:val="28"/>
              </w:rPr>
            </w:pPr>
            <w:hyperlink r:id="rId11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tko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-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nso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Сайт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https://ecologynsk.ru/</w:t>
            </w:r>
          </w:p>
        </w:tc>
        <w:tc>
          <w:tcPr>
            <w:tcW w:w="2551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 (383) 304-90-31</w:t>
            </w:r>
          </w:p>
          <w:p w:rsidR="00021A48" w:rsidRPr="00021A48" w:rsidRDefault="00021A48" w:rsidP="00021A48">
            <w:pPr>
              <w:ind w:firstLine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A48" w:rsidRPr="00021A48" w:rsidRDefault="00021A48" w:rsidP="001107E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Купинский район Новосибирской области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lastRenderedPageBreak/>
              <w:t>ООО «Комхоз»</w:t>
            </w: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Новосибирская область, р.п. Чистоозерное, ул. Яковлева, 30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1155476038772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5441000236/544101001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>ФИО руководителя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Пышная Лада Анатольевна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E-mail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kommynk</w:t>
            </w:r>
            <w:r w:rsidRPr="00021A48">
              <w:rPr>
                <w:rFonts w:eastAsia="Calibri"/>
                <w:sz w:val="28"/>
                <w:szCs w:val="28"/>
              </w:rPr>
              <w:t>@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021A48">
              <w:rPr>
                <w:rFonts w:eastAsia="Calibri"/>
                <w:sz w:val="28"/>
                <w:szCs w:val="28"/>
              </w:rPr>
              <w:t>.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8(383-68) 91-791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Чистоозерный район</w:t>
            </w:r>
          </w:p>
        </w:tc>
      </w:tr>
      <w:tr w:rsidR="00021A48" w:rsidRPr="00021A48" w:rsidTr="006878BE">
        <w:tc>
          <w:tcPr>
            <w:tcW w:w="2127" w:type="dxa"/>
          </w:tcPr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Оператор по транспортированию раздельно накопленных отходов на территории Новосибирской области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ООО «ТБО» </w:t>
            </w:r>
          </w:p>
          <w:p w:rsidR="00021A48" w:rsidRPr="00021A48" w:rsidRDefault="00021A48" w:rsidP="00021A48">
            <w:pPr>
              <w:ind w:firstLine="2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Адрес: Новосибирск, ул.  Ядринцевская, 46а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ОГРН 1135476014552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ИНН/КПП 5406736150/540601001</w:t>
            </w:r>
          </w:p>
          <w:p w:rsidR="00021A48" w:rsidRPr="00021A48" w:rsidRDefault="00021A48" w:rsidP="00021A48">
            <w:pPr>
              <w:rPr>
                <w:rFonts w:eastAsia="Calibri"/>
                <w:b/>
                <w:sz w:val="28"/>
                <w:szCs w:val="28"/>
              </w:rPr>
            </w:pPr>
            <w:r w:rsidRPr="00021A48">
              <w:rPr>
                <w:rFonts w:eastAsia="Calibri"/>
                <w:b/>
                <w:sz w:val="28"/>
                <w:szCs w:val="28"/>
              </w:rPr>
              <w:t xml:space="preserve">ФИО руководителя 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Хонина Наталья Алексеевна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E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mail</w:t>
            </w:r>
          </w:p>
          <w:p w:rsidR="00021A48" w:rsidRPr="00021A48" w:rsidRDefault="00EE5528" w:rsidP="00021A48">
            <w:pPr>
              <w:rPr>
                <w:rFonts w:eastAsia="Calibri"/>
                <w:sz w:val="28"/>
                <w:szCs w:val="28"/>
              </w:rPr>
            </w:pPr>
            <w:hyperlink r:id="rId12" w:history="1"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Tbo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54@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mail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</w:rPr>
                <w:t>.</w:t>
              </w:r>
              <w:r w:rsidR="00021A48" w:rsidRPr="00021A48">
                <w:rPr>
                  <w:rStyle w:val="af5"/>
                  <w:rFonts w:eastAsia="Calibri"/>
                  <w:sz w:val="28"/>
                  <w:szCs w:val="28"/>
                  <w:lang w:val="en-US"/>
                </w:rPr>
                <w:t>ru</w:t>
              </w:r>
            </w:hyperlink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  <w:lang w:val="en-US"/>
              </w:rPr>
              <w:t>https</w:t>
            </w:r>
            <w:r w:rsidRPr="00021A48">
              <w:rPr>
                <w:rFonts w:eastAsia="Calibri"/>
                <w:sz w:val="28"/>
                <w:szCs w:val="28"/>
              </w:rPr>
              <w:t>://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communal</w:t>
            </w:r>
            <w:r w:rsidRPr="00021A48">
              <w:rPr>
                <w:rFonts w:eastAsia="Calibri"/>
                <w:sz w:val="28"/>
                <w:szCs w:val="28"/>
              </w:rPr>
              <w:t>-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servisru</w:t>
            </w:r>
            <w:r w:rsidRPr="00021A48">
              <w:rPr>
                <w:rFonts w:eastAsia="Calibri"/>
                <w:sz w:val="28"/>
                <w:szCs w:val="28"/>
              </w:rPr>
              <w:t>.</w:t>
            </w:r>
            <w:r w:rsidRPr="00021A48">
              <w:rPr>
                <w:rFonts w:eastAsia="Calibri"/>
                <w:sz w:val="28"/>
                <w:szCs w:val="28"/>
                <w:lang w:val="en-US"/>
              </w:rPr>
              <w:t>ru</w:t>
            </w:r>
            <w:r w:rsidRPr="00021A48">
              <w:rPr>
                <w:rFonts w:eastAsia="Calibri"/>
                <w:sz w:val="28"/>
                <w:szCs w:val="28"/>
              </w:rPr>
              <w:t>/</w:t>
            </w:r>
          </w:p>
          <w:p w:rsidR="00021A48" w:rsidRPr="00021A48" w:rsidRDefault="00021A48" w:rsidP="00021A4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>8(383) 255-50-10</w:t>
            </w:r>
          </w:p>
        </w:tc>
        <w:tc>
          <w:tcPr>
            <w:tcW w:w="2835" w:type="dxa"/>
          </w:tcPr>
          <w:p w:rsidR="00021A48" w:rsidRPr="00021A48" w:rsidRDefault="00021A48" w:rsidP="006878BE">
            <w:pPr>
              <w:rPr>
                <w:rFonts w:eastAsia="Calibri"/>
                <w:sz w:val="28"/>
                <w:szCs w:val="28"/>
              </w:rPr>
            </w:pPr>
            <w:r w:rsidRPr="00021A48">
              <w:rPr>
                <w:rFonts w:eastAsia="Calibri"/>
                <w:sz w:val="28"/>
                <w:szCs w:val="28"/>
              </w:rPr>
              <w:t xml:space="preserve">Новосибирск и Новосибирская область </w:t>
            </w:r>
          </w:p>
        </w:tc>
      </w:tr>
    </w:tbl>
    <w:p w:rsidR="00904CEF" w:rsidRPr="0083044D" w:rsidRDefault="00904CEF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D35BCD" w:rsidRDefault="00D35BC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6878BE" w:rsidRPr="006878BE" w:rsidRDefault="0083044D" w:rsidP="006878BE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83044D">
        <w:rPr>
          <w:rFonts w:eastAsia="Calibri"/>
          <w:b/>
          <w:bCs/>
          <w:sz w:val="28"/>
          <w:szCs w:val="28"/>
        </w:rPr>
        <w:lastRenderedPageBreak/>
        <w:t>Услуга по обращению с твердыми коммунальными отходами -коммунальная услуга</w:t>
      </w:r>
    </w:p>
    <w:p w:rsidR="006878BE" w:rsidRDefault="006878BE" w:rsidP="0083044D">
      <w:pPr>
        <w:ind w:firstLine="567"/>
        <w:jc w:val="both"/>
        <w:rPr>
          <w:rFonts w:eastAsia="Calibri"/>
          <w:sz w:val="28"/>
          <w:szCs w:val="28"/>
        </w:rPr>
      </w:pP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льготных категорий граждан предусмотрена государственная поддержка в виде компенсации части расходов на ее оплату. Все что нужно для получения субсидии - своевременно производить оплату.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граждан, получающих в установленном порядке компенсации за жилищно-коммунальные услуги, компенсация услуги по обращению с ТКО предоставляется автоматически при поступлении сведений от исполнителя услуги о начислениях и оплате. Для оформления лицевого счета собственникам индивидуальных жилых строений необходимо заключить с региональным оператором договор на оказание услуг по обращению с ТКО. Собственникам жилых помещений, расположенных в многоквартирных домах, не требуется предоставлять данные региональному оператору, так как в соответствии с жилищным кодексом РФ информация передается управляющими организациями, ТСЖ и ЖСК, а также иными организациями, осуществляющими управление домом.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Дополнительно подтверждать статус льготной категории граждан (при ранее оформленных льготах) – не требуется.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Между региональным оператором ООО «Экология-Новосибирск» и министерством труда и социального развития Новосибирской области на основании заключенного соглашения по информационному взаимодействию ежемесячно до 12 числа каждого месяца, следующего за отчетным, производится обмен данными.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В связи с этим обращаем Ваше внимание, что в случае наличия задолженности по услуге по обращению с ТКО в органы социальной защиты предоставляется информация о нарушении режима оплаты, что влечет за собой отказ в предоставлении льготы.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Размер компенсации платы за обращение с ТКО составляет 30% – для многодетных семей с тремя-четырьмя детьми и приёмных семей, принявших на воспитание одного-двух приёмных детей.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Компенсацию в размере 50% получают следующие категории: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многодетные семьи с пятью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 войны и лица, к ним приравненные;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участники Великой Отечественной войны;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жители блокадного Ленинграда, имеющие инвалидность;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члены семей погибших (умерших) инвалидов и участников Великой Отечественной войны, ветеранов боевых действий;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бывшие несовершеннолетние узники фашизма;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инвалиды;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семьи с детьми-инвалидами;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граждане, подвергшиеся воздействию радиации;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ветераны труда, ветераны труда Новосибирской области;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признанные реабилитированными (пострадавшими от политических репрессий);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лица, имеющие почетное звание РФ, РСФСР или СССР;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- приёмные семьи с тремя и более детьми;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lastRenderedPageBreak/>
        <w:t>- награжденные знаком отличия «За материнскую доблесть».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Для отдельных категорий граждан, проживающих и работающих в сельской местности и поселках городского типа на территории Новосибирской области, размер компенсации платы за обращение с ТКО составляет 100%. В их числе медицинские работники, работники культуры, образования, ветеринарии, социальных служб.</w:t>
      </w:r>
    </w:p>
    <w:p w:rsidR="0083044D" w:rsidRDefault="0083044D" w:rsidP="0083044D">
      <w:pPr>
        <w:ind w:firstLine="567"/>
        <w:jc w:val="both"/>
        <w:rPr>
          <w:rFonts w:eastAsia="Calibri"/>
          <w:sz w:val="28"/>
          <w:szCs w:val="28"/>
        </w:rPr>
      </w:pPr>
      <w:r w:rsidRPr="0083044D">
        <w:rPr>
          <w:rFonts w:eastAsia="Calibri"/>
          <w:sz w:val="28"/>
          <w:szCs w:val="28"/>
        </w:rPr>
        <w:t>Порядок получения льгот аналогичен порядку получения льгот по другим коммунальным услугам и регулируется Постановлением Правительства РФ от 14.12.2005 № 761 «О предоставлении субсидий на оплату жилого помещения и коммунальных услуг» и Законом Новосибирской области от 06.12.2013 № 380-ОЗ «О порядке и условиях предоставления компенсаций расходов на оплату жилого помещения и (или) коммунальных услуг отдельным категориям граждан, проживающим на территории Новосибирской области».</w:t>
      </w:r>
    </w:p>
    <w:sectPr w:rsidR="0083044D" w:rsidSect="00C45D73">
      <w:pgSz w:w="11906" w:h="16838"/>
      <w:pgMar w:top="964" w:right="567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Yu Gothic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12361"/>
    <w:multiLevelType w:val="hybridMultilevel"/>
    <w:tmpl w:val="3D8EC2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293F58"/>
    <w:multiLevelType w:val="hybridMultilevel"/>
    <w:tmpl w:val="3A402BF0"/>
    <w:lvl w:ilvl="0" w:tplc="7916D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E4"/>
    <w:rsid w:val="00017DBD"/>
    <w:rsid w:val="00021A48"/>
    <w:rsid w:val="00040206"/>
    <w:rsid w:val="00044C4F"/>
    <w:rsid w:val="000474D4"/>
    <w:rsid w:val="00062463"/>
    <w:rsid w:val="000E55B5"/>
    <w:rsid w:val="00105B91"/>
    <w:rsid w:val="001107E8"/>
    <w:rsid w:val="001137D5"/>
    <w:rsid w:val="001208FC"/>
    <w:rsid w:val="001403C6"/>
    <w:rsid w:val="00151F44"/>
    <w:rsid w:val="00162F5D"/>
    <w:rsid w:val="0016406B"/>
    <w:rsid w:val="001A5290"/>
    <w:rsid w:val="001B6926"/>
    <w:rsid w:val="001C297B"/>
    <w:rsid w:val="001D0D79"/>
    <w:rsid w:val="001D398E"/>
    <w:rsid w:val="00241B1A"/>
    <w:rsid w:val="002421CD"/>
    <w:rsid w:val="00244B4D"/>
    <w:rsid w:val="00247CF6"/>
    <w:rsid w:val="0025036A"/>
    <w:rsid w:val="00251D8A"/>
    <w:rsid w:val="00252DDC"/>
    <w:rsid w:val="00276113"/>
    <w:rsid w:val="002A40B6"/>
    <w:rsid w:val="002B096F"/>
    <w:rsid w:val="002C6492"/>
    <w:rsid w:val="002D5246"/>
    <w:rsid w:val="002E3AFB"/>
    <w:rsid w:val="002E7025"/>
    <w:rsid w:val="002F255A"/>
    <w:rsid w:val="00301C03"/>
    <w:rsid w:val="0036176F"/>
    <w:rsid w:val="003675E7"/>
    <w:rsid w:val="00380808"/>
    <w:rsid w:val="0038399F"/>
    <w:rsid w:val="003960C7"/>
    <w:rsid w:val="003B5AB5"/>
    <w:rsid w:val="003D132A"/>
    <w:rsid w:val="003E487D"/>
    <w:rsid w:val="003F255B"/>
    <w:rsid w:val="00413B28"/>
    <w:rsid w:val="00444BAC"/>
    <w:rsid w:val="00477E6C"/>
    <w:rsid w:val="0048505E"/>
    <w:rsid w:val="00494218"/>
    <w:rsid w:val="004B51E4"/>
    <w:rsid w:val="004D5E8F"/>
    <w:rsid w:val="004F4B84"/>
    <w:rsid w:val="0050196B"/>
    <w:rsid w:val="00530265"/>
    <w:rsid w:val="00537821"/>
    <w:rsid w:val="00540DF4"/>
    <w:rsid w:val="005708F7"/>
    <w:rsid w:val="005C5A37"/>
    <w:rsid w:val="005E6DBA"/>
    <w:rsid w:val="005E6FF2"/>
    <w:rsid w:val="005F01F8"/>
    <w:rsid w:val="005F25F5"/>
    <w:rsid w:val="005F7C83"/>
    <w:rsid w:val="00600148"/>
    <w:rsid w:val="00626A01"/>
    <w:rsid w:val="00680EE0"/>
    <w:rsid w:val="006878BE"/>
    <w:rsid w:val="006A160E"/>
    <w:rsid w:val="006A2A4B"/>
    <w:rsid w:val="006A4199"/>
    <w:rsid w:val="006B57F9"/>
    <w:rsid w:val="006F6CF4"/>
    <w:rsid w:val="00713C6A"/>
    <w:rsid w:val="00795D43"/>
    <w:rsid w:val="00796624"/>
    <w:rsid w:val="007C0697"/>
    <w:rsid w:val="007D40E7"/>
    <w:rsid w:val="008262EF"/>
    <w:rsid w:val="0083044D"/>
    <w:rsid w:val="00836E6C"/>
    <w:rsid w:val="008437A6"/>
    <w:rsid w:val="00847C45"/>
    <w:rsid w:val="008615B8"/>
    <w:rsid w:val="00866A00"/>
    <w:rsid w:val="00883E3E"/>
    <w:rsid w:val="008B21B9"/>
    <w:rsid w:val="008C234A"/>
    <w:rsid w:val="008C3746"/>
    <w:rsid w:val="008C602D"/>
    <w:rsid w:val="008D5436"/>
    <w:rsid w:val="00904CEF"/>
    <w:rsid w:val="0090677F"/>
    <w:rsid w:val="0092738E"/>
    <w:rsid w:val="00932CD9"/>
    <w:rsid w:val="00935D31"/>
    <w:rsid w:val="009C6828"/>
    <w:rsid w:val="009D1D80"/>
    <w:rsid w:val="009D6566"/>
    <w:rsid w:val="00A03EBF"/>
    <w:rsid w:val="00A07C4D"/>
    <w:rsid w:val="00A20EC3"/>
    <w:rsid w:val="00A34C67"/>
    <w:rsid w:val="00A86307"/>
    <w:rsid w:val="00A9460A"/>
    <w:rsid w:val="00AB2531"/>
    <w:rsid w:val="00AC44FF"/>
    <w:rsid w:val="00AE32AB"/>
    <w:rsid w:val="00AE3B92"/>
    <w:rsid w:val="00B07F7C"/>
    <w:rsid w:val="00B303CB"/>
    <w:rsid w:val="00B53CA9"/>
    <w:rsid w:val="00B540FD"/>
    <w:rsid w:val="00B564FA"/>
    <w:rsid w:val="00B81EE5"/>
    <w:rsid w:val="00BA059E"/>
    <w:rsid w:val="00BA7188"/>
    <w:rsid w:val="00BD574C"/>
    <w:rsid w:val="00BE2A9E"/>
    <w:rsid w:val="00BE5BA7"/>
    <w:rsid w:val="00BE7442"/>
    <w:rsid w:val="00BF69E6"/>
    <w:rsid w:val="00C32D31"/>
    <w:rsid w:val="00C44C10"/>
    <w:rsid w:val="00C45D73"/>
    <w:rsid w:val="00C47A39"/>
    <w:rsid w:val="00C709B4"/>
    <w:rsid w:val="00C8564F"/>
    <w:rsid w:val="00C96403"/>
    <w:rsid w:val="00C977C1"/>
    <w:rsid w:val="00CD5141"/>
    <w:rsid w:val="00CF35B9"/>
    <w:rsid w:val="00D35BCD"/>
    <w:rsid w:val="00D6251C"/>
    <w:rsid w:val="00D9445D"/>
    <w:rsid w:val="00DA7048"/>
    <w:rsid w:val="00DC3299"/>
    <w:rsid w:val="00DE29A9"/>
    <w:rsid w:val="00E33025"/>
    <w:rsid w:val="00E34B31"/>
    <w:rsid w:val="00E3651B"/>
    <w:rsid w:val="00E662AB"/>
    <w:rsid w:val="00E83CB3"/>
    <w:rsid w:val="00E97439"/>
    <w:rsid w:val="00EB341E"/>
    <w:rsid w:val="00EC03F9"/>
    <w:rsid w:val="00EC0F93"/>
    <w:rsid w:val="00EC1744"/>
    <w:rsid w:val="00EE4BE2"/>
    <w:rsid w:val="00EE5528"/>
    <w:rsid w:val="00EF42FF"/>
    <w:rsid w:val="00F01B00"/>
    <w:rsid w:val="00F01F2A"/>
    <w:rsid w:val="00F5440B"/>
    <w:rsid w:val="00F87148"/>
    <w:rsid w:val="00F91E17"/>
    <w:rsid w:val="00FA2E2D"/>
    <w:rsid w:val="00FC6708"/>
    <w:rsid w:val="00FC6A54"/>
    <w:rsid w:val="00FF0A50"/>
    <w:rsid w:val="00FF0C5A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CC5FD-44F3-414D-A854-CE11788F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2F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8871F7"/>
    <w:rPr>
      <w:rFonts w:ascii="Courier" w:eastAsiaTheme="minorEastAsia" w:hAnsi="Courier" w:cs="Courier New"/>
      <w:sz w:val="15"/>
      <w:szCs w:val="1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444D9"/>
    <w:rPr>
      <w:color w:val="0000FF"/>
      <w:u w:val="single"/>
    </w:rPr>
  </w:style>
  <w:style w:type="character" w:styleId="a3">
    <w:name w:val="annotation reference"/>
    <w:basedOn w:val="a0"/>
    <w:uiPriority w:val="99"/>
    <w:semiHidden/>
    <w:unhideWhenUsed/>
    <w:qFormat/>
    <w:rsid w:val="00774FC7"/>
    <w:rPr>
      <w:sz w:val="18"/>
      <w:szCs w:val="18"/>
    </w:rPr>
  </w:style>
  <w:style w:type="character" w:customStyle="1" w:styleId="a4">
    <w:name w:val="Текст примечания Знак"/>
    <w:basedOn w:val="a0"/>
    <w:uiPriority w:val="99"/>
    <w:semiHidden/>
    <w:qFormat/>
    <w:rsid w:val="00774FC7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basedOn w:val="a4"/>
    <w:uiPriority w:val="99"/>
    <w:semiHidden/>
    <w:qFormat/>
    <w:rsid w:val="00774FC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774FC7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565257"/>
    <w:rPr>
      <w:rFonts w:ascii="Times New Roman" w:eastAsiaTheme="minorEastAsia" w:hAnsi="Times New Roman" w:cs="Times New Roman"/>
      <w:szCs w:val="22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E79E2"/>
    <w:rPr>
      <w:rFonts w:ascii="Times New Roman" w:hAnsi="Times New Roman" w:cs="Times New Roman"/>
      <w:lang w:eastAsia="ru-RU"/>
    </w:rPr>
  </w:style>
  <w:style w:type="character" w:customStyle="1" w:styleId="2">
    <w:name w:val="Заголовок №2_"/>
    <w:link w:val="20"/>
    <w:qFormat/>
    <w:locked/>
    <w:rsid w:val="00C60FB9"/>
    <w:rPr>
      <w:sz w:val="23"/>
      <w:shd w:val="clear" w:color="auto" w:fill="FFFFFF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eastAsia="Calibri" w:cs="Times New Roman"/>
      <w:color w:val="00000A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HTML0">
    <w:name w:val="HTML Preformatted"/>
    <w:basedOn w:val="a"/>
    <w:uiPriority w:val="99"/>
    <w:semiHidden/>
    <w:unhideWhenUsed/>
    <w:qFormat/>
    <w:rsid w:val="00887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" w:eastAsiaTheme="minorEastAsia" w:hAnsi="Courier" w:cs="Courier New"/>
      <w:sz w:val="15"/>
      <w:szCs w:val="15"/>
    </w:rPr>
  </w:style>
  <w:style w:type="paragraph" w:styleId="ad">
    <w:name w:val="Normal (Web)"/>
    <w:basedOn w:val="a"/>
    <w:uiPriority w:val="99"/>
    <w:unhideWhenUsed/>
    <w:qFormat/>
    <w:rsid w:val="008871F7"/>
    <w:pPr>
      <w:spacing w:beforeAutospacing="1" w:after="150"/>
    </w:pPr>
    <w:rPr>
      <w:rFonts w:eastAsiaTheme="minorEastAsia"/>
    </w:rPr>
  </w:style>
  <w:style w:type="paragraph" w:styleId="ae">
    <w:name w:val="List Paragraph"/>
    <w:basedOn w:val="a"/>
    <w:uiPriority w:val="34"/>
    <w:qFormat/>
    <w:rsid w:val="00581CC9"/>
    <w:pPr>
      <w:spacing w:after="200" w:line="288" w:lineRule="auto"/>
      <w:ind w:left="720"/>
      <w:contextualSpacing/>
      <w:jc w:val="both"/>
    </w:pPr>
    <w:rPr>
      <w:lang w:eastAsia="en-US"/>
    </w:rPr>
  </w:style>
  <w:style w:type="paragraph" w:styleId="af">
    <w:name w:val="annotation text"/>
    <w:basedOn w:val="a"/>
    <w:uiPriority w:val="99"/>
    <w:semiHidden/>
    <w:unhideWhenUsed/>
    <w:qFormat/>
    <w:rsid w:val="00774FC7"/>
  </w:style>
  <w:style w:type="paragraph" w:styleId="af0">
    <w:name w:val="annotation subject"/>
    <w:basedOn w:val="af"/>
    <w:uiPriority w:val="99"/>
    <w:semiHidden/>
    <w:unhideWhenUsed/>
    <w:qFormat/>
    <w:rsid w:val="00774FC7"/>
    <w:rPr>
      <w:b/>
      <w:bCs/>
      <w:sz w:val="20"/>
      <w:szCs w:val="20"/>
    </w:rPr>
  </w:style>
  <w:style w:type="paragraph" w:styleId="af1">
    <w:name w:val="Balloon Text"/>
    <w:basedOn w:val="a"/>
    <w:uiPriority w:val="99"/>
    <w:semiHidden/>
    <w:unhideWhenUsed/>
    <w:qFormat/>
    <w:rsid w:val="00774FC7"/>
    <w:rPr>
      <w:sz w:val="18"/>
      <w:szCs w:val="18"/>
    </w:rPr>
  </w:style>
  <w:style w:type="paragraph" w:styleId="af2">
    <w:name w:val="header"/>
    <w:basedOn w:val="a"/>
    <w:uiPriority w:val="99"/>
    <w:unhideWhenUsed/>
    <w:rsid w:val="00565257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paragraph" w:styleId="af3">
    <w:name w:val="footer"/>
    <w:basedOn w:val="a"/>
    <w:uiPriority w:val="99"/>
    <w:unhideWhenUsed/>
    <w:rsid w:val="00BE79E2"/>
    <w:pPr>
      <w:tabs>
        <w:tab w:val="center" w:pos="4844"/>
        <w:tab w:val="right" w:pos="9689"/>
      </w:tabs>
    </w:pPr>
  </w:style>
  <w:style w:type="paragraph" w:customStyle="1" w:styleId="20">
    <w:name w:val="Заголовок №2"/>
    <w:basedOn w:val="a"/>
    <w:link w:val="2"/>
    <w:qFormat/>
    <w:rsid w:val="00C60FB9"/>
    <w:pPr>
      <w:widowControl w:val="0"/>
      <w:shd w:val="clear" w:color="auto" w:fill="FFFFFF"/>
      <w:spacing w:after="300" w:line="240" w:lineRule="atLeast"/>
      <w:ind w:hanging="1600"/>
      <w:jc w:val="both"/>
      <w:outlineLvl w:val="1"/>
    </w:pPr>
    <w:rPr>
      <w:rFonts w:asciiTheme="minorHAnsi" w:hAnsiTheme="minorHAnsi" w:cstheme="minorBidi"/>
      <w:b/>
      <w:sz w:val="23"/>
      <w:lang w:eastAsia="en-US"/>
    </w:rPr>
  </w:style>
  <w:style w:type="paragraph" w:customStyle="1" w:styleId="ConsPlusNonformat">
    <w:name w:val="ConsPlusNonformat"/>
    <w:uiPriority w:val="99"/>
    <w:qFormat/>
    <w:rsid w:val="0097358D"/>
    <w:rPr>
      <w:rFonts w:ascii="Courier New" w:hAnsi="Courier New" w:cs="Courier New"/>
      <w:sz w:val="20"/>
      <w:szCs w:val="20"/>
    </w:rPr>
  </w:style>
  <w:style w:type="table" w:styleId="af4">
    <w:name w:val="Table Grid"/>
    <w:basedOn w:val="a1"/>
    <w:uiPriority w:val="39"/>
    <w:rsid w:val="0088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BF69E6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f4"/>
    <w:uiPriority w:val="39"/>
    <w:rsid w:val="00040206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3CB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6">
    <w:name w:val="Strong"/>
    <w:basedOn w:val="a0"/>
    <w:uiPriority w:val="22"/>
    <w:qFormat/>
    <w:rsid w:val="001B6926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4B31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34B3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3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cologynsk.ru%2Ffeedback%2F&amp;post=-152652112_1868&amp;cc_key=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Tbo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logynsk.ru" TargetMode="External"/><Relationship Id="rId11" Type="http://schemas.openxmlformats.org/officeDocument/2006/relationships/hyperlink" Target="mailto:tko@ro-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ecologynsk.ru%2Fnews%2F93&amp;post=-152652112_1868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lk.ro-nso.ru%2Fclient%2Flogin&amp;post=-152652112_1868&amp;cc_key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E519-1D4C-4459-8C9B-DD5C88BF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Roganina</dc:creator>
  <cp:lastModifiedBy>Dyadyura Sergeyi</cp:lastModifiedBy>
  <cp:revision>3</cp:revision>
  <cp:lastPrinted>2020-01-16T04:13:00Z</cp:lastPrinted>
  <dcterms:created xsi:type="dcterms:W3CDTF">2020-01-16T08:43:00Z</dcterms:created>
  <dcterms:modified xsi:type="dcterms:W3CDTF">2020-01-20T08:29:00Z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