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E2" w:rsidRPr="00780FE2" w:rsidRDefault="00780FE2" w:rsidP="00780FE2">
      <w:pPr>
        <w:pStyle w:val="Normal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СОВЕТ ДЕПУТАТОВ</w:t>
      </w:r>
    </w:p>
    <w:p w:rsidR="00780FE2" w:rsidRPr="00780FE2" w:rsidRDefault="00780FE2" w:rsidP="00780FE2">
      <w:pPr>
        <w:pStyle w:val="Normal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НЕЧАЕВСКОГО СЕЛЬСОВЕТА</w:t>
      </w:r>
    </w:p>
    <w:p w:rsidR="00780FE2" w:rsidRPr="00780FE2" w:rsidRDefault="00780FE2" w:rsidP="00780FE2">
      <w:pPr>
        <w:pStyle w:val="Normal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ТОГУЧИНСКОГО РАЙОНА</w:t>
      </w:r>
    </w:p>
    <w:p w:rsidR="00780FE2" w:rsidRPr="00780FE2" w:rsidRDefault="00780FE2" w:rsidP="00780FE2">
      <w:pPr>
        <w:pStyle w:val="Normal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НОВОСИБИРСКОЙ ОБЛАСТИ</w:t>
      </w:r>
    </w:p>
    <w:p w:rsidR="00780FE2" w:rsidRPr="00780FE2" w:rsidRDefault="00780FE2" w:rsidP="00780FE2">
      <w:pPr>
        <w:pStyle w:val="Normal"/>
        <w:jc w:val="center"/>
        <w:rPr>
          <w:sz w:val="20"/>
          <w:szCs w:val="20"/>
        </w:rPr>
      </w:pPr>
    </w:p>
    <w:p w:rsidR="00780FE2" w:rsidRPr="00780FE2" w:rsidRDefault="00780FE2" w:rsidP="00780FE2">
      <w:pPr>
        <w:rPr>
          <w:sz w:val="20"/>
          <w:szCs w:val="20"/>
        </w:rPr>
      </w:pPr>
    </w:p>
    <w:p w:rsidR="00780FE2" w:rsidRPr="00780FE2" w:rsidRDefault="00780FE2" w:rsidP="00780FE2">
      <w:pPr>
        <w:pStyle w:val="Normal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РЕШЕНИЕ</w:t>
      </w:r>
    </w:p>
    <w:p w:rsidR="00780FE2" w:rsidRPr="00780FE2" w:rsidRDefault="00780FE2" w:rsidP="00780FE2">
      <w:pPr>
        <w:pStyle w:val="Normal"/>
        <w:tabs>
          <w:tab w:val="center" w:pos="4844"/>
        </w:tabs>
        <w:jc w:val="center"/>
        <w:rPr>
          <w:sz w:val="20"/>
          <w:szCs w:val="20"/>
        </w:rPr>
      </w:pPr>
      <w:proofErr w:type="gramStart"/>
      <w:r w:rsidRPr="00780FE2">
        <w:rPr>
          <w:sz w:val="20"/>
          <w:szCs w:val="20"/>
        </w:rPr>
        <w:t>( Пятьдесят</w:t>
      </w:r>
      <w:proofErr w:type="gramEnd"/>
      <w:r w:rsidRPr="00780FE2">
        <w:rPr>
          <w:sz w:val="20"/>
          <w:szCs w:val="20"/>
        </w:rPr>
        <w:t xml:space="preserve"> шестой  сессии шестого созыва)</w:t>
      </w:r>
    </w:p>
    <w:p w:rsidR="00780FE2" w:rsidRPr="00780FE2" w:rsidRDefault="00780FE2" w:rsidP="00780FE2">
      <w:pPr>
        <w:pStyle w:val="Normal"/>
        <w:tabs>
          <w:tab w:val="center" w:pos="4844"/>
        </w:tabs>
        <w:rPr>
          <w:bCs/>
          <w:sz w:val="20"/>
          <w:szCs w:val="20"/>
        </w:rPr>
      </w:pPr>
    </w:p>
    <w:p w:rsidR="00780FE2" w:rsidRPr="00780FE2" w:rsidRDefault="00780FE2" w:rsidP="00780FE2">
      <w:pPr>
        <w:pStyle w:val="Normal"/>
        <w:tabs>
          <w:tab w:val="center" w:pos="4844"/>
        </w:tabs>
        <w:jc w:val="center"/>
        <w:rPr>
          <w:sz w:val="20"/>
          <w:szCs w:val="20"/>
        </w:rPr>
      </w:pPr>
    </w:p>
    <w:p w:rsidR="00780FE2" w:rsidRPr="00780FE2" w:rsidRDefault="00780FE2" w:rsidP="00780FE2">
      <w:pPr>
        <w:pStyle w:val="Normal"/>
        <w:tabs>
          <w:tab w:val="center" w:pos="4844"/>
        </w:tabs>
        <w:jc w:val="center"/>
        <w:rPr>
          <w:sz w:val="20"/>
          <w:szCs w:val="20"/>
        </w:rPr>
      </w:pPr>
      <w:r w:rsidRPr="00780FE2">
        <w:rPr>
          <w:sz w:val="20"/>
          <w:szCs w:val="20"/>
        </w:rPr>
        <w:t>06.12.2023                                     № 173/93.016-РС</w:t>
      </w:r>
    </w:p>
    <w:p w:rsidR="00780FE2" w:rsidRPr="00780FE2" w:rsidRDefault="00780FE2" w:rsidP="00780FE2">
      <w:pPr>
        <w:rPr>
          <w:sz w:val="20"/>
          <w:szCs w:val="20"/>
        </w:rPr>
      </w:pPr>
    </w:p>
    <w:p w:rsidR="00780FE2" w:rsidRPr="00780FE2" w:rsidRDefault="00780FE2" w:rsidP="00780FE2">
      <w:pPr>
        <w:pStyle w:val="Normal"/>
        <w:tabs>
          <w:tab w:val="center" w:pos="4844"/>
        </w:tabs>
        <w:ind w:left="180"/>
        <w:rPr>
          <w:sz w:val="20"/>
          <w:szCs w:val="20"/>
        </w:rPr>
      </w:pPr>
    </w:p>
    <w:p w:rsidR="00780FE2" w:rsidRPr="00780FE2" w:rsidRDefault="00780FE2" w:rsidP="00780FE2">
      <w:pPr>
        <w:pStyle w:val="Normal"/>
        <w:tabs>
          <w:tab w:val="center" w:pos="4844"/>
        </w:tabs>
        <w:ind w:left="180"/>
        <w:jc w:val="center"/>
        <w:rPr>
          <w:sz w:val="20"/>
          <w:szCs w:val="20"/>
        </w:rPr>
      </w:pPr>
      <w:r w:rsidRPr="00780FE2">
        <w:rPr>
          <w:sz w:val="20"/>
          <w:szCs w:val="20"/>
        </w:rPr>
        <w:t>п. Нечаевский</w:t>
      </w:r>
    </w:p>
    <w:p w:rsidR="00780FE2" w:rsidRPr="00780FE2" w:rsidRDefault="00780FE2" w:rsidP="00780FE2">
      <w:pPr>
        <w:pStyle w:val="Normal"/>
        <w:shd w:val="clear" w:color="000000" w:fill="FFFFFF"/>
        <w:rPr>
          <w:sz w:val="20"/>
          <w:szCs w:val="20"/>
        </w:rPr>
      </w:pPr>
    </w:p>
    <w:p w:rsidR="00780FE2" w:rsidRPr="00780FE2" w:rsidRDefault="00780FE2" w:rsidP="00780FE2">
      <w:pPr>
        <w:pStyle w:val="Normal"/>
        <w:jc w:val="center"/>
        <w:rPr>
          <w:sz w:val="20"/>
          <w:szCs w:val="20"/>
        </w:rPr>
      </w:pPr>
      <w:r w:rsidRPr="00780FE2">
        <w:rPr>
          <w:sz w:val="20"/>
          <w:szCs w:val="20"/>
        </w:rPr>
        <w:t xml:space="preserve">О внесении изменений в решение сорок </w:t>
      </w:r>
      <w:proofErr w:type="gramStart"/>
      <w:r w:rsidRPr="00780FE2">
        <w:rPr>
          <w:sz w:val="20"/>
          <w:szCs w:val="20"/>
        </w:rPr>
        <w:t>первой  сессии</w:t>
      </w:r>
      <w:proofErr w:type="gramEnd"/>
      <w:r w:rsidRPr="00780FE2">
        <w:rPr>
          <w:sz w:val="20"/>
          <w:szCs w:val="20"/>
        </w:rPr>
        <w:t xml:space="preserve"> шестого созыва от 26.12.2022 г. № 129/93.016-РС «О бюджете Нечаевского сельсовета Тогучинского района на 2023 год и плановый период 2024 – 2025 гг.»</w:t>
      </w:r>
    </w:p>
    <w:p w:rsidR="00780FE2" w:rsidRPr="00780FE2" w:rsidRDefault="00780FE2" w:rsidP="00780FE2">
      <w:pPr>
        <w:pStyle w:val="Normal"/>
        <w:jc w:val="center"/>
        <w:rPr>
          <w:sz w:val="20"/>
          <w:szCs w:val="20"/>
        </w:rPr>
      </w:pPr>
    </w:p>
    <w:p w:rsidR="00780FE2" w:rsidRPr="00780FE2" w:rsidRDefault="00780FE2" w:rsidP="00780FE2">
      <w:pPr>
        <w:pStyle w:val="Normal"/>
        <w:shd w:val="clear" w:color="000000" w:fill="FFFFFF"/>
        <w:spacing w:line="322" w:lineRule="exact"/>
        <w:ind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Совет депутатов Нечаевского сельсовета Тогучинского района Новосибирской области</w:t>
      </w:r>
    </w:p>
    <w:p w:rsidR="00780FE2" w:rsidRPr="00780FE2" w:rsidRDefault="00780FE2" w:rsidP="00780FE2">
      <w:pPr>
        <w:pStyle w:val="Normal"/>
        <w:shd w:val="clear" w:color="000000" w:fill="FFFFFF"/>
        <w:spacing w:line="322" w:lineRule="exact"/>
        <w:jc w:val="both"/>
        <w:rPr>
          <w:color w:val="000000"/>
          <w:spacing w:val="-1"/>
          <w:w w:val="101"/>
          <w:sz w:val="20"/>
          <w:szCs w:val="20"/>
        </w:rPr>
      </w:pPr>
      <w:r w:rsidRPr="00780FE2">
        <w:rPr>
          <w:color w:val="000000"/>
          <w:spacing w:val="-1"/>
          <w:w w:val="101"/>
          <w:sz w:val="20"/>
          <w:szCs w:val="20"/>
        </w:rPr>
        <w:t>РЕШИЛ:</w:t>
      </w:r>
    </w:p>
    <w:p w:rsidR="00780FE2" w:rsidRPr="00780FE2" w:rsidRDefault="00780FE2" w:rsidP="00780FE2">
      <w:pPr>
        <w:ind w:right="53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Внести изменения в решение сорок </w:t>
      </w:r>
      <w:proofErr w:type="gramStart"/>
      <w:r w:rsidRPr="00780FE2">
        <w:rPr>
          <w:sz w:val="20"/>
          <w:szCs w:val="20"/>
        </w:rPr>
        <w:t>первой  сессии</w:t>
      </w:r>
      <w:proofErr w:type="gramEnd"/>
      <w:r w:rsidRPr="00780FE2">
        <w:rPr>
          <w:sz w:val="20"/>
          <w:szCs w:val="20"/>
        </w:rPr>
        <w:t xml:space="preserve"> Совета депутатов Нечаевского сельсовета шестого созыва от 26.12.2022 года № 129/93.016-РС «О бюджете Нечаевского сельсовета Тогучинского района на 2023 год и плановый период 2024 – 2025 годов» следующие изменения: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1. Пункт 1.1. изложить в следующей редакции: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1.1. прогнозируемый общий объем доходов бюджета в сумме 16 698,3 тыс. рублей, в том числе объем безвозмездных поступлений в сумме 15 453,</w:t>
      </w:r>
      <w:proofErr w:type="gramStart"/>
      <w:r w:rsidRPr="00780FE2">
        <w:rPr>
          <w:sz w:val="20"/>
          <w:szCs w:val="20"/>
        </w:rPr>
        <w:t>0  тыс.</w:t>
      </w:r>
      <w:proofErr w:type="gramEnd"/>
      <w:r w:rsidRPr="00780FE2">
        <w:rPr>
          <w:sz w:val="20"/>
          <w:szCs w:val="20"/>
        </w:rPr>
        <w:t xml:space="preserve"> руб.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2. Пункт 1.2. изложить в следующей редакции:</w:t>
      </w:r>
    </w:p>
    <w:p w:rsidR="00780FE2" w:rsidRPr="00780FE2" w:rsidRDefault="00780FE2" w:rsidP="00780FE2">
      <w:pPr>
        <w:ind w:right="53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1.2 Утвердить общий объем расходов бюджета в сумме 16 852,7 тыс. рублей. </w:t>
      </w:r>
    </w:p>
    <w:p w:rsidR="00780FE2" w:rsidRPr="00780FE2" w:rsidRDefault="00780FE2" w:rsidP="00780FE2">
      <w:pPr>
        <w:ind w:right="53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          3. Пункт 1.3. изложить в следующей редакции: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1. 3Дефицит(профицит) бюджета поселения в сумме 154,4 тыс. рублей.</w:t>
      </w:r>
    </w:p>
    <w:p w:rsidR="00780FE2" w:rsidRPr="00780FE2" w:rsidRDefault="00780FE2" w:rsidP="00780FE2">
      <w:pPr>
        <w:ind w:right="53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          4. Утвердить приложение 1.1 таблица «Доходы бюджета Нечаевского сельсовета Тогучинского района Новосибирской области на 2023 год и плановый период 2024 и 2025 годов» в прилагаемой редакции.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5. Утвердить приложение 2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бюджета Нечаевского сельсовета Тогучинского района Новосибирской области на 2023 год и плановый период 2024 и 2025 </w:t>
      </w:r>
      <w:proofErr w:type="gramStart"/>
      <w:r w:rsidRPr="00780FE2">
        <w:rPr>
          <w:sz w:val="20"/>
          <w:szCs w:val="20"/>
        </w:rPr>
        <w:t>годов »</w:t>
      </w:r>
      <w:proofErr w:type="gramEnd"/>
      <w:r w:rsidRPr="00780FE2">
        <w:rPr>
          <w:sz w:val="20"/>
          <w:szCs w:val="20"/>
        </w:rPr>
        <w:t xml:space="preserve"> в прилагаемой редакции.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6. Утвердить приложение 3 таблица «Распределение бюджетных ассигнований по целевым статьям (муниципальным программам и </w:t>
      </w:r>
      <w:r w:rsidRPr="00780FE2">
        <w:rPr>
          <w:sz w:val="20"/>
          <w:szCs w:val="20"/>
        </w:rPr>
        <w:lastRenderedPageBreak/>
        <w:t>непрограммным направлениям деятельности), группам и подгруппам видов расходов классификации расходов бюджета Нечаевского сельсовета Тогучинского района Новосибирской области на 2023 год и плановый период 2024 и 2025 годов» в прилагаемой редакции.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7. Утвердить приложение 4 таблица «Ведомственная структура расходов бюджета Нечаевского сельсовета Тогучинского района Новосибирской области на 2023 год и плановый период 2024 и 2025 года» в прилагаемой редакции.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8.Утвердить приложение 7 таблица «Источники финансирования дефицита бюджета Нечаевского сельсовета Тогучинского района Новосибирской области на 2023 и плановый период 2024 и 2025 года» в прилагаемой редакции.</w:t>
      </w: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9.Дорожный фонд Нечаевского сельсовета Тогучинского района Новосибирской области на 2023 год 658,7 тыс. рублей; на 2024 год 449,2 тыс. рублей; на 2025 год 528,8 тыс. </w:t>
      </w:r>
      <w:proofErr w:type="gramStart"/>
      <w:r w:rsidRPr="00780FE2">
        <w:rPr>
          <w:sz w:val="20"/>
          <w:szCs w:val="20"/>
        </w:rPr>
        <w:t>рублей .</w:t>
      </w:r>
      <w:proofErr w:type="gramEnd"/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</w:p>
    <w:p w:rsidR="00780FE2" w:rsidRPr="00780FE2" w:rsidRDefault="00780FE2" w:rsidP="00780FE2">
      <w:pPr>
        <w:ind w:right="53" w:firstLine="708"/>
        <w:jc w:val="both"/>
        <w:rPr>
          <w:sz w:val="20"/>
          <w:szCs w:val="20"/>
        </w:rPr>
      </w:pPr>
    </w:p>
    <w:p w:rsidR="00780FE2" w:rsidRPr="00780FE2" w:rsidRDefault="00780FE2" w:rsidP="00780FE2">
      <w:pPr>
        <w:pStyle w:val="Normal"/>
        <w:jc w:val="both"/>
        <w:rPr>
          <w:color w:val="000000"/>
          <w:spacing w:val="-1"/>
          <w:w w:val="101"/>
          <w:sz w:val="20"/>
          <w:szCs w:val="20"/>
        </w:rPr>
      </w:pPr>
      <w:r w:rsidRPr="00780FE2">
        <w:rPr>
          <w:color w:val="000000"/>
          <w:spacing w:val="-1"/>
          <w:w w:val="101"/>
          <w:sz w:val="20"/>
          <w:szCs w:val="20"/>
        </w:rPr>
        <w:t>10. Настоящее решение вступает в силу со дня его опубликования.</w:t>
      </w:r>
    </w:p>
    <w:p w:rsidR="00780FE2" w:rsidRPr="00780FE2" w:rsidRDefault="00780FE2" w:rsidP="00780FE2">
      <w:pPr>
        <w:rPr>
          <w:sz w:val="20"/>
          <w:szCs w:val="20"/>
        </w:rPr>
      </w:pPr>
    </w:p>
    <w:p w:rsidR="00780FE2" w:rsidRPr="00780FE2" w:rsidRDefault="00780FE2" w:rsidP="00780FE2">
      <w:pPr>
        <w:rPr>
          <w:sz w:val="20"/>
          <w:szCs w:val="20"/>
        </w:rPr>
      </w:pPr>
    </w:p>
    <w:p w:rsidR="00780FE2" w:rsidRPr="00780FE2" w:rsidRDefault="00780FE2" w:rsidP="00780FE2">
      <w:pPr>
        <w:rPr>
          <w:sz w:val="20"/>
          <w:szCs w:val="20"/>
        </w:rPr>
      </w:pPr>
      <w:r w:rsidRPr="00780FE2">
        <w:rPr>
          <w:sz w:val="20"/>
          <w:szCs w:val="20"/>
        </w:rPr>
        <w:t xml:space="preserve">Глава Нечаевского </w:t>
      </w:r>
    </w:p>
    <w:p w:rsidR="00780FE2" w:rsidRPr="00780FE2" w:rsidRDefault="00780FE2" w:rsidP="00780FE2">
      <w:pPr>
        <w:rPr>
          <w:sz w:val="20"/>
          <w:szCs w:val="20"/>
        </w:rPr>
      </w:pPr>
      <w:r w:rsidRPr="00780FE2">
        <w:rPr>
          <w:sz w:val="20"/>
          <w:szCs w:val="20"/>
        </w:rPr>
        <w:t xml:space="preserve">сельсовета                                                                                               С.Г. Борисов         </w:t>
      </w:r>
    </w:p>
    <w:p w:rsidR="00780FE2" w:rsidRPr="00780FE2" w:rsidRDefault="00780FE2" w:rsidP="00780FE2">
      <w:pPr>
        <w:rPr>
          <w:sz w:val="20"/>
          <w:szCs w:val="20"/>
        </w:rPr>
      </w:pPr>
    </w:p>
    <w:p w:rsidR="00780FE2" w:rsidRPr="00780FE2" w:rsidRDefault="00780FE2" w:rsidP="00780FE2">
      <w:pPr>
        <w:pStyle w:val="Normal"/>
        <w:jc w:val="both"/>
        <w:rPr>
          <w:sz w:val="20"/>
          <w:szCs w:val="20"/>
        </w:rPr>
      </w:pPr>
    </w:p>
    <w:p w:rsidR="00780FE2" w:rsidRPr="00780FE2" w:rsidRDefault="00780FE2" w:rsidP="00780FE2">
      <w:pPr>
        <w:pStyle w:val="Normal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Председатель Совета депутатов</w:t>
      </w:r>
    </w:p>
    <w:p w:rsidR="00780FE2" w:rsidRPr="00780FE2" w:rsidRDefault="00780FE2" w:rsidP="00780FE2">
      <w:pPr>
        <w:pStyle w:val="Normal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Нечаевского сельсовета</w:t>
      </w:r>
    </w:p>
    <w:p w:rsidR="00780FE2" w:rsidRPr="00780FE2" w:rsidRDefault="00780FE2" w:rsidP="00780FE2">
      <w:pPr>
        <w:pStyle w:val="Normal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Тогучинского района                                                                           А.Г. Макаров</w:t>
      </w:r>
    </w:p>
    <w:p w:rsidR="0052042E" w:rsidRPr="00780FE2" w:rsidRDefault="0052042E" w:rsidP="0052042E">
      <w:pPr>
        <w:jc w:val="center"/>
        <w:rPr>
          <w:bCs/>
          <w:kern w:val="32"/>
          <w:sz w:val="20"/>
          <w:szCs w:val="20"/>
        </w:rPr>
      </w:pPr>
    </w:p>
    <w:p w:rsidR="00780FE2" w:rsidRPr="00780FE2" w:rsidRDefault="00780FE2" w:rsidP="00780FE2">
      <w:pPr>
        <w:ind w:right="175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 xml:space="preserve">АДМИНИСТРАЦИЯ </w:t>
      </w:r>
    </w:p>
    <w:p w:rsidR="00780FE2" w:rsidRPr="00780FE2" w:rsidRDefault="00780FE2" w:rsidP="00780FE2">
      <w:pPr>
        <w:ind w:right="175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НЕЧАЕВСКОГО СЕЛЬСОВЕТА</w:t>
      </w:r>
    </w:p>
    <w:p w:rsidR="00780FE2" w:rsidRPr="00780FE2" w:rsidRDefault="00780FE2" w:rsidP="00780FE2">
      <w:pPr>
        <w:ind w:right="175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ТОГУЧИНСКОГО РАЙОНА</w:t>
      </w:r>
    </w:p>
    <w:p w:rsidR="00780FE2" w:rsidRPr="00780FE2" w:rsidRDefault="00780FE2" w:rsidP="00780FE2">
      <w:pPr>
        <w:ind w:right="175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НОВОСИБИРСКОЙ ОБЛАСТИ</w:t>
      </w:r>
    </w:p>
    <w:p w:rsidR="00780FE2" w:rsidRPr="00780FE2" w:rsidRDefault="00780FE2" w:rsidP="00780FE2">
      <w:pPr>
        <w:ind w:right="175"/>
        <w:rPr>
          <w:sz w:val="20"/>
          <w:szCs w:val="20"/>
        </w:rPr>
      </w:pPr>
    </w:p>
    <w:p w:rsidR="00780FE2" w:rsidRPr="00780FE2" w:rsidRDefault="00780FE2" w:rsidP="00780FE2">
      <w:pPr>
        <w:ind w:right="175"/>
        <w:jc w:val="center"/>
        <w:rPr>
          <w:b/>
          <w:sz w:val="20"/>
          <w:szCs w:val="20"/>
        </w:rPr>
      </w:pPr>
      <w:r w:rsidRPr="00780FE2">
        <w:rPr>
          <w:b/>
          <w:sz w:val="20"/>
          <w:szCs w:val="20"/>
        </w:rPr>
        <w:t>ПОСТАНОВЛЕНИЕ</w:t>
      </w:r>
    </w:p>
    <w:p w:rsidR="00780FE2" w:rsidRPr="00780FE2" w:rsidRDefault="00780FE2" w:rsidP="00780FE2">
      <w:pPr>
        <w:ind w:right="175"/>
        <w:rPr>
          <w:sz w:val="20"/>
          <w:szCs w:val="20"/>
        </w:rPr>
      </w:pPr>
    </w:p>
    <w:tbl>
      <w:tblPr>
        <w:tblW w:w="0" w:type="auto"/>
        <w:tblInd w:w="2802" w:type="dxa"/>
        <w:tblLook w:val="01E0" w:firstRow="1" w:lastRow="1" w:firstColumn="1" w:lastColumn="1" w:noHBand="0" w:noVBand="0"/>
      </w:tblPr>
      <w:tblGrid>
        <w:gridCol w:w="822"/>
        <w:gridCol w:w="422"/>
        <w:gridCol w:w="768"/>
      </w:tblGrid>
      <w:tr w:rsidR="00780FE2" w:rsidRPr="00780FE2" w:rsidTr="007B54A2">
        <w:tc>
          <w:tcPr>
            <w:tcW w:w="1651" w:type="dxa"/>
            <w:shd w:val="clear" w:color="auto" w:fill="auto"/>
          </w:tcPr>
          <w:p w:rsidR="00780FE2" w:rsidRPr="00780FE2" w:rsidRDefault="00780FE2" w:rsidP="007B54A2">
            <w:pPr>
              <w:ind w:right="175"/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05.12.2023</w:t>
            </w:r>
          </w:p>
        </w:tc>
        <w:tc>
          <w:tcPr>
            <w:tcW w:w="659" w:type="dxa"/>
            <w:shd w:val="clear" w:color="auto" w:fill="auto"/>
          </w:tcPr>
          <w:p w:rsidR="00780FE2" w:rsidRPr="00780FE2" w:rsidRDefault="00780FE2" w:rsidP="007B54A2">
            <w:pPr>
              <w:ind w:right="175"/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№</w:t>
            </w:r>
          </w:p>
        </w:tc>
        <w:tc>
          <w:tcPr>
            <w:tcW w:w="3360" w:type="dxa"/>
            <w:shd w:val="clear" w:color="auto" w:fill="auto"/>
          </w:tcPr>
          <w:p w:rsidR="00780FE2" w:rsidRPr="00780FE2" w:rsidRDefault="00780FE2" w:rsidP="007B54A2">
            <w:pPr>
              <w:ind w:right="175"/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97/93.016</w:t>
            </w:r>
          </w:p>
        </w:tc>
      </w:tr>
    </w:tbl>
    <w:p w:rsidR="00780FE2" w:rsidRPr="00780FE2" w:rsidRDefault="00780FE2" w:rsidP="00780FE2">
      <w:pPr>
        <w:ind w:right="175"/>
        <w:rPr>
          <w:sz w:val="20"/>
          <w:szCs w:val="20"/>
        </w:rPr>
      </w:pPr>
    </w:p>
    <w:p w:rsidR="00780FE2" w:rsidRPr="00780FE2" w:rsidRDefault="00780FE2" w:rsidP="00780FE2">
      <w:pPr>
        <w:jc w:val="both"/>
        <w:rPr>
          <w:sz w:val="20"/>
          <w:szCs w:val="20"/>
        </w:rPr>
      </w:pPr>
    </w:p>
    <w:p w:rsidR="00780FE2" w:rsidRPr="00780FE2" w:rsidRDefault="00780FE2" w:rsidP="00780FE2">
      <w:pPr>
        <w:ind w:right="-2"/>
        <w:jc w:val="center"/>
        <w:rPr>
          <w:sz w:val="20"/>
          <w:szCs w:val="20"/>
        </w:rPr>
      </w:pPr>
      <w:r w:rsidRPr="00780FE2">
        <w:rPr>
          <w:sz w:val="20"/>
          <w:szCs w:val="20"/>
        </w:rPr>
        <w:t>Об утверждении плана мероприятий безопасности людей на водных объектах Нечаевского сельсовета Тогучинского района Новосибирской области в 2024 г</w:t>
      </w:r>
      <w:r w:rsidRPr="00780FE2">
        <w:rPr>
          <w:sz w:val="20"/>
          <w:szCs w:val="20"/>
        </w:rPr>
        <w:t>о</w:t>
      </w:r>
      <w:r w:rsidRPr="00780FE2">
        <w:rPr>
          <w:sz w:val="20"/>
          <w:szCs w:val="20"/>
        </w:rPr>
        <w:t>ду</w:t>
      </w:r>
    </w:p>
    <w:p w:rsidR="00780FE2" w:rsidRPr="00780FE2" w:rsidRDefault="00780FE2" w:rsidP="00780FE2">
      <w:pPr>
        <w:jc w:val="both"/>
        <w:rPr>
          <w:sz w:val="20"/>
          <w:szCs w:val="20"/>
        </w:rPr>
      </w:pPr>
    </w:p>
    <w:p w:rsidR="00780FE2" w:rsidRPr="00780FE2" w:rsidRDefault="00780FE2" w:rsidP="00780FE2">
      <w:pPr>
        <w:jc w:val="both"/>
        <w:rPr>
          <w:color w:val="000000"/>
          <w:spacing w:val="8"/>
          <w:sz w:val="20"/>
          <w:szCs w:val="20"/>
        </w:rPr>
      </w:pPr>
      <w:r w:rsidRPr="00780FE2">
        <w:rPr>
          <w:sz w:val="20"/>
          <w:szCs w:val="20"/>
        </w:rPr>
        <w:tab/>
      </w:r>
      <w:r w:rsidRPr="00780FE2">
        <w:rPr>
          <w:color w:val="000000"/>
          <w:spacing w:val="8"/>
          <w:sz w:val="20"/>
          <w:szCs w:val="20"/>
        </w:rPr>
        <w:t xml:space="preserve">В целях осуществления мероприятий по обеспечению безопасности людей, недопущения гибели и травматизма на водных объектах Нечаевского сельсовета Тогучинского района </w:t>
      </w:r>
      <w:r w:rsidRPr="00780FE2">
        <w:rPr>
          <w:color w:val="000000"/>
          <w:spacing w:val="8"/>
          <w:sz w:val="20"/>
          <w:szCs w:val="20"/>
        </w:rPr>
        <w:lastRenderedPageBreak/>
        <w:t>Новосибирской области, во исполнение постано</w:t>
      </w:r>
      <w:r w:rsidRPr="00780FE2">
        <w:rPr>
          <w:color w:val="000000"/>
          <w:spacing w:val="8"/>
          <w:sz w:val="20"/>
          <w:szCs w:val="20"/>
        </w:rPr>
        <w:t>в</w:t>
      </w:r>
      <w:r w:rsidRPr="00780FE2">
        <w:rPr>
          <w:color w:val="000000"/>
          <w:spacing w:val="8"/>
          <w:sz w:val="20"/>
          <w:szCs w:val="20"/>
        </w:rPr>
        <w:t>ления Правительства Новосибирской области от 10.11.2014 года № 445 –п «Об утверждении Правил охраны жизни людей на водных объектах Новосибирской области», администрация Нечаевского сельсовета Тогучинского района Новосибирской области</w:t>
      </w:r>
    </w:p>
    <w:p w:rsidR="00780FE2" w:rsidRPr="00780FE2" w:rsidRDefault="00780FE2" w:rsidP="00780FE2">
      <w:pPr>
        <w:ind w:firstLine="567"/>
        <w:jc w:val="both"/>
        <w:rPr>
          <w:b/>
          <w:sz w:val="20"/>
          <w:szCs w:val="20"/>
        </w:rPr>
      </w:pPr>
      <w:r w:rsidRPr="00780FE2">
        <w:rPr>
          <w:b/>
          <w:color w:val="000000"/>
          <w:spacing w:val="8"/>
          <w:sz w:val="20"/>
          <w:szCs w:val="20"/>
        </w:rPr>
        <w:t xml:space="preserve">ПОСТАНОВЛЯЕТ: </w:t>
      </w:r>
      <w:r w:rsidRPr="00780FE2">
        <w:rPr>
          <w:b/>
          <w:sz w:val="20"/>
          <w:szCs w:val="20"/>
        </w:rPr>
        <w:t xml:space="preserve"> </w:t>
      </w:r>
    </w:p>
    <w:p w:rsidR="00780FE2" w:rsidRPr="00780FE2" w:rsidRDefault="00780FE2" w:rsidP="00780FE2">
      <w:pPr>
        <w:ind w:firstLine="567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1. Утвердить прилагаемый план мероприятий безопасности людей на водных объектах Нечаевского сельсовета Тогучинского района Новосиби</w:t>
      </w:r>
      <w:r w:rsidRPr="00780FE2">
        <w:rPr>
          <w:sz w:val="20"/>
          <w:szCs w:val="20"/>
        </w:rPr>
        <w:t>р</w:t>
      </w:r>
      <w:r w:rsidRPr="00780FE2">
        <w:rPr>
          <w:sz w:val="20"/>
          <w:szCs w:val="20"/>
        </w:rPr>
        <w:t>ской о</w:t>
      </w:r>
      <w:r w:rsidRPr="00780FE2">
        <w:rPr>
          <w:sz w:val="20"/>
          <w:szCs w:val="20"/>
        </w:rPr>
        <w:t>б</w:t>
      </w:r>
      <w:r w:rsidRPr="00780FE2">
        <w:rPr>
          <w:sz w:val="20"/>
          <w:szCs w:val="20"/>
        </w:rPr>
        <w:t>ласти в 2024 году.</w:t>
      </w:r>
    </w:p>
    <w:p w:rsidR="00780FE2" w:rsidRPr="00780FE2" w:rsidRDefault="00780FE2" w:rsidP="00780FE2">
      <w:pPr>
        <w:ind w:firstLine="567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2. Опубликовать настоящее постановление в периодическом печатном издании "Вестник Нечаевский" и разместить на официальном сайте администрации Нечаевского сельсовета Тогучинского района Новосибирской области в сети Интернет.</w:t>
      </w:r>
    </w:p>
    <w:p w:rsidR="00780FE2" w:rsidRPr="00780FE2" w:rsidRDefault="00780FE2" w:rsidP="00780FE2">
      <w:pPr>
        <w:ind w:firstLine="567"/>
        <w:jc w:val="both"/>
        <w:rPr>
          <w:sz w:val="20"/>
          <w:szCs w:val="20"/>
        </w:rPr>
      </w:pPr>
      <w:r w:rsidRPr="00780FE2">
        <w:rPr>
          <w:sz w:val="20"/>
          <w:szCs w:val="20"/>
        </w:rPr>
        <w:t>3. Контроль за исполнением настоящего постановления оставляю за с</w:t>
      </w:r>
      <w:r w:rsidRPr="00780FE2">
        <w:rPr>
          <w:sz w:val="20"/>
          <w:szCs w:val="20"/>
        </w:rPr>
        <w:t>о</w:t>
      </w:r>
      <w:r w:rsidRPr="00780FE2">
        <w:rPr>
          <w:sz w:val="20"/>
          <w:szCs w:val="20"/>
        </w:rPr>
        <w:t>бой.</w:t>
      </w:r>
    </w:p>
    <w:p w:rsidR="00780FE2" w:rsidRPr="00780FE2" w:rsidRDefault="00780FE2" w:rsidP="00780FE2">
      <w:pPr>
        <w:ind w:firstLine="567"/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 </w:t>
      </w:r>
    </w:p>
    <w:p w:rsidR="00780FE2" w:rsidRPr="00780FE2" w:rsidRDefault="00780FE2" w:rsidP="00780FE2">
      <w:pPr>
        <w:ind w:firstLine="567"/>
        <w:jc w:val="both"/>
        <w:rPr>
          <w:sz w:val="20"/>
          <w:szCs w:val="20"/>
        </w:rPr>
      </w:pPr>
    </w:p>
    <w:p w:rsidR="00780FE2" w:rsidRPr="00780FE2" w:rsidRDefault="00780FE2" w:rsidP="00780FE2">
      <w:pPr>
        <w:ind w:firstLine="567"/>
        <w:jc w:val="both"/>
        <w:rPr>
          <w:sz w:val="20"/>
          <w:szCs w:val="20"/>
        </w:rPr>
      </w:pPr>
    </w:p>
    <w:p w:rsidR="00780FE2" w:rsidRPr="00780FE2" w:rsidRDefault="00780FE2" w:rsidP="00780FE2">
      <w:pPr>
        <w:jc w:val="both"/>
        <w:rPr>
          <w:sz w:val="20"/>
          <w:szCs w:val="20"/>
        </w:rPr>
      </w:pPr>
      <w:r w:rsidRPr="00780FE2">
        <w:rPr>
          <w:sz w:val="20"/>
          <w:szCs w:val="20"/>
        </w:rPr>
        <w:t xml:space="preserve">Глава Нечаевского сельсовета </w:t>
      </w:r>
    </w:p>
    <w:p w:rsidR="00780FE2" w:rsidRPr="00780FE2" w:rsidRDefault="00780FE2" w:rsidP="00780FE2">
      <w:pPr>
        <w:jc w:val="both"/>
        <w:rPr>
          <w:sz w:val="20"/>
          <w:szCs w:val="20"/>
        </w:rPr>
      </w:pPr>
      <w:r w:rsidRPr="00780FE2">
        <w:rPr>
          <w:sz w:val="20"/>
          <w:szCs w:val="20"/>
        </w:rPr>
        <w:t>Тогучинского района Новосибирской области                           С.Г. Борисов</w:t>
      </w:r>
    </w:p>
    <w:p w:rsidR="00780FE2" w:rsidRPr="00780FE2" w:rsidRDefault="00780FE2" w:rsidP="00780FE2">
      <w:pPr>
        <w:jc w:val="both"/>
        <w:rPr>
          <w:sz w:val="20"/>
          <w:szCs w:val="20"/>
        </w:rPr>
      </w:pPr>
    </w:p>
    <w:p w:rsidR="00780FE2" w:rsidRPr="00780FE2" w:rsidRDefault="00780FE2" w:rsidP="00780FE2">
      <w:pPr>
        <w:jc w:val="both"/>
        <w:rPr>
          <w:b/>
          <w:sz w:val="20"/>
          <w:szCs w:val="20"/>
        </w:rPr>
      </w:pPr>
    </w:p>
    <w:p w:rsidR="00780FE2" w:rsidRPr="00780FE2" w:rsidRDefault="00780FE2" w:rsidP="00780FE2">
      <w:pPr>
        <w:jc w:val="center"/>
        <w:rPr>
          <w:sz w:val="20"/>
          <w:szCs w:val="20"/>
        </w:rPr>
      </w:pPr>
      <w:r w:rsidRPr="00780FE2">
        <w:rPr>
          <w:sz w:val="20"/>
          <w:szCs w:val="20"/>
        </w:rPr>
        <w:t xml:space="preserve">                     </w:t>
      </w:r>
    </w:p>
    <w:p w:rsidR="00780FE2" w:rsidRPr="00780FE2" w:rsidRDefault="00780FE2" w:rsidP="00780FE2">
      <w:pPr>
        <w:jc w:val="right"/>
        <w:rPr>
          <w:sz w:val="20"/>
          <w:szCs w:val="20"/>
        </w:rPr>
      </w:pPr>
      <w:r w:rsidRPr="00780FE2">
        <w:rPr>
          <w:sz w:val="20"/>
          <w:szCs w:val="20"/>
        </w:rPr>
        <w:t xml:space="preserve">    </w:t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  <w:t xml:space="preserve">  УТВЕРЖДЕН</w:t>
      </w:r>
    </w:p>
    <w:p w:rsidR="00780FE2" w:rsidRPr="00780FE2" w:rsidRDefault="00780FE2" w:rsidP="00780FE2">
      <w:pPr>
        <w:jc w:val="right"/>
        <w:rPr>
          <w:sz w:val="20"/>
          <w:szCs w:val="20"/>
        </w:rPr>
      </w:pPr>
      <w:r w:rsidRPr="00780FE2">
        <w:rPr>
          <w:sz w:val="20"/>
          <w:szCs w:val="20"/>
        </w:rPr>
        <w:t xml:space="preserve">                               </w:t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</w:r>
      <w:r w:rsidRPr="00780FE2">
        <w:rPr>
          <w:sz w:val="20"/>
          <w:szCs w:val="20"/>
        </w:rPr>
        <w:tab/>
        <w:t xml:space="preserve">постановлением  </w:t>
      </w:r>
    </w:p>
    <w:p w:rsidR="00780FE2" w:rsidRPr="00780FE2" w:rsidRDefault="00780FE2" w:rsidP="00780FE2">
      <w:pPr>
        <w:jc w:val="right"/>
        <w:rPr>
          <w:sz w:val="20"/>
          <w:szCs w:val="20"/>
        </w:rPr>
      </w:pPr>
      <w:r w:rsidRPr="00780FE2">
        <w:rPr>
          <w:sz w:val="20"/>
          <w:szCs w:val="20"/>
        </w:rPr>
        <w:t>админ</w:t>
      </w:r>
      <w:r w:rsidRPr="00780FE2">
        <w:rPr>
          <w:sz w:val="20"/>
          <w:szCs w:val="20"/>
        </w:rPr>
        <w:t>и</w:t>
      </w:r>
      <w:r w:rsidRPr="00780FE2">
        <w:rPr>
          <w:sz w:val="20"/>
          <w:szCs w:val="20"/>
        </w:rPr>
        <w:t xml:space="preserve">страции Нечаевского сельсовета </w:t>
      </w:r>
    </w:p>
    <w:p w:rsidR="00780FE2" w:rsidRPr="00780FE2" w:rsidRDefault="00780FE2" w:rsidP="00780FE2">
      <w:pPr>
        <w:jc w:val="right"/>
        <w:rPr>
          <w:sz w:val="20"/>
          <w:szCs w:val="20"/>
        </w:rPr>
      </w:pPr>
      <w:proofErr w:type="gramStart"/>
      <w:r w:rsidRPr="00780FE2">
        <w:rPr>
          <w:sz w:val="20"/>
          <w:szCs w:val="20"/>
        </w:rPr>
        <w:t>Тогучинского  района</w:t>
      </w:r>
      <w:proofErr w:type="gramEnd"/>
      <w:r w:rsidRPr="00780FE2">
        <w:rPr>
          <w:sz w:val="20"/>
          <w:szCs w:val="20"/>
        </w:rPr>
        <w:t xml:space="preserve"> </w:t>
      </w:r>
    </w:p>
    <w:p w:rsidR="00780FE2" w:rsidRPr="00780FE2" w:rsidRDefault="00780FE2" w:rsidP="00780FE2">
      <w:pPr>
        <w:jc w:val="right"/>
        <w:rPr>
          <w:sz w:val="20"/>
          <w:szCs w:val="20"/>
        </w:rPr>
      </w:pPr>
      <w:r w:rsidRPr="00780FE2">
        <w:rPr>
          <w:sz w:val="20"/>
          <w:szCs w:val="20"/>
        </w:rPr>
        <w:t>Новосибирской области</w:t>
      </w:r>
    </w:p>
    <w:p w:rsidR="00780FE2" w:rsidRPr="00780FE2" w:rsidRDefault="00780FE2" w:rsidP="00780FE2">
      <w:pPr>
        <w:jc w:val="right"/>
        <w:rPr>
          <w:sz w:val="20"/>
          <w:szCs w:val="20"/>
        </w:rPr>
      </w:pPr>
      <w:r w:rsidRPr="00780FE2">
        <w:rPr>
          <w:sz w:val="20"/>
          <w:szCs w:val="20"/>
        </w:rPr>
        <w:t>От 05.12.2023г. №97/93.016</w:t>
      </w:r>
    </w:p>
    <w:p w:rsidR="00780FE2" w:rsidRPr="00780FE2" w:rsidRDefault="00780FE2" w:rsidP="00780FE2">
      <w:pPr>
        <w:jc w:val="center"/>
        <w:rPr>
          <w:sz w:val="20"/>
          <w:szCs w:val="20"/>
        </w:rPr>
      </w:pPr>
    </w:p>
    <w:p w:rsidR="00780FE2" w:rsidRPr="00780FE2" w:rsidRDefault="00780FE2" w:rsidP="00780FE2">
      <w:pPr>
        <w:jc w:val="center"/>
        <w:rPr>
          <w:sz w:val="20"/>
          <w:szCs w:val="20"/>
        </w:rPr>
      </w:pPr>
      <w:r w:rsidRPr="00780FE2">
        <w:rPr>
          <w:sz w:val="20"/>
          <w:szCs w:val="20"/>
        </w:rPr>
        <w:t>ПЛАН</w:t>
      </w:r>
    </w:p>
    <w:p w:rsidR="00780FE2" w:rsidRPr="00780FE2" w:rsidRDefault="00780FE2" w:rsidP="00780FE2">
      <w:pPr>
        <w:jc w:val="center"/>
        <w:rPr>
          <w:sz w:val="20"/>
          <w:szCs w:val="20"/>
        </w:rPr>
      </w:pPr>
      <w:r w:rsidRPr="00780FE2">
        <w:rPr>
          <w:sz w:val="20"/>
          <w:szCs w:val="20"/>
        </w:rPr>
        <w:t xml:space="preserve"> </w:t>
      </w:r>
      <w:proofErr w:type="gramStart"/>
      <w:r w:rsidRPr="00780FE2">
        <w:rPr>
          <w:sz w:val="20"/>
          <w:szCs w:val="20"/>
        </w:rPr>
        <w:t>мероприятий  безопасности</w:t>
      </w:r>
      <w:proofErr w:type="gramEnd"/>
      <w:r w:rsidRPr="00780FE2">
        <w:rPr>
          <w:sz w:val="20"/>
          <w:szCs w:val="20"/>
        </w:rPr>
        <w:t xml:space="preserve"> людей на водных объектах Нечаевского сельсовета Тог</w:t>
      </w:r>
      <w:r w:rsidRPr="00780FE2">
        <w:rPr>
          <w:sz w:val="20"/>
          <w:szCs w:val="20"/>
        </w:rPr>
        <w:t>у</w:t>
      </w:r>
      <w:r w:rsidRPr="00780FE2">
        <w:rPr>
          <w:sz w:val="20"/>
          <w:szCs w:val="20"/>
        </w:rPr>
        <w:t>чинского  района Новосибирской области в 2024 году</w:t>
      </w:r>
    </w:p>
    <w:p w:rsidR="00780FE2" w:rsidRPr="00780FE2" w:rsidRDefault="00780FE2" w:rsidP="00780FE2">
      <w:pPr>
        <w:pStyle w:val="affa"/>
        <w:rPr>
          <w:sz w:val="20"/>
          <w:szCs w:val="20"/>
        </w:rPr>
      </w:pPr>
    </w:p>
    <w:p w:rsidR="00780FE2" w:rsidRPr="00780FE2" w:rsidRDefault="00780FE2" w:rsidP="00780FE2">
      <w:pPr>
        <w:pStyle w:val="affa"/>
        <w:rPr>
          <w:sz w:val="20"/>
          <w:szCs w:val="20"/>
        </w:rPr>
      </w:pPr>
    </w:p>
    <w:p w:rsidR="00780FE2" w:rsidRPr="00780FE2" w:rsidRDefault="00780FE2" w:rsidP="00780FE2">
      <w:pPr>
        <w:pStyle w:val="affa"/>
        <w:spacing w:before="8"/>
        <w:rPr>
          <w:sz w:val="20"/>
          <w:szCs w:val="20"/>
        </w:rPr>
      </w:pPr>
    </w:p>
    <w:tbl>
      <w:tblPr>
        <w:tblW w:w="4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417"/>
        <w:gridCol w:w="992"/>
        <w:gridCol w:w="1985"/>
      </w:tblGrid>
      <w:tr w:rsidR="00780FE2" w:rsidRPr="00780FE2" w:rsidTr="00780FE2">
        <w:trPr>
          <w:trHeight w:val="661"/>
        </w:trPr>
        <w:tc>
          <w:tcPr>
            <w:tcW w:w="418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w w:val="90"/>
                <w:sz w:val="20"/>
                <w:szCs w:val="20"/>
              </w:rPr>
              <w:t>N</w:t>
            </w:r>
          </w:p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Pr="00780FE2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Срок</w:t>
            </w:r>
            <w:r w:rsidRPr="00780FE2">
              <w:rPr>
                <w:spacing w:val="1"/>
                <w:sz w:val="20"/>
                <w:szCs w:val="20"/>
              </w:rPr>
              <w:t xml:space="preserve"> </w:t>
            </w:r>
            <w:r w:rsidRPr="00780FE2">
              <w:rPr>
                <w:spacing w:val="-1"/>
                <w:sz w:val="20"/>
                <w:szCs w:val="20"/>
              </w:rPr>
              <w:t>исполн</w:t>
            </w:r>
            <w:r w:rsidRPr="00780FE2">
              <w:rPr>
                <w:spacing w:val="-1"/>
                <w:sz w:val="20"/>
                <w:szCs w:val="20"/>
              </w:rPr>
              <w:t>е</w:t>
            </w:r>
            <w:r w:rsidRPr="00780FE2">
              <w:rPr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Исполнитель</w:t>
            </w:r>
          </w:p>
        </w:tc>
      </w:tr>
      <w:tr w:rsidR="00780FE2" w:rsidRPr="00780FE2" w:rsidTr="00780FE2">
        <w:trPr>
          <w:trHeight w:val="1597"/>
        </w:trPr>
        <w:tc>
          <w:tcPr>
            <w:tcW w:w="418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</w:p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noProof/>
                <w:position w:val="-3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Уточнение</w:t>
            </w:r>
            <w:r w:rsidRPr="00780FE2">
              <w:rPr>
                <w:spacing w:val="109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реестра</w:t>
            </w:r>
            <w:r w:rsidRPr="00780FE2">
              <w:rPr>
                <w:spacing w:val="108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мест</w:t>
            </w:r>
            <w:r w:rsidRPr="00780FE2">
              <w:rPr>
                <w:spacing w:val="108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масс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w w:val="105"/>
                <w:sz w:val="20"/>
                <w:szCs w:val="20"/>
              </w:rPr>
              <w:t>вого</w:t>
            </w:r>
            <w:r w:rsidRPr="00780FE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выезда</w:t>
            </w:r>
            <w:r w:rsidRPr="00780FE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автомобильного</w:t>
            </w:r>
            <w:r w:rsidRPr="00780FE2">
              <w:rPr>
                <w:spacing w:val="-68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тран</w:t>
            </w:r>
            <w:r w:rsidRPr="00780FE2">
              <w:rPr>
                <w:w w:val="105"/>
                <w:sz w:val="20"/>
                <w:szCs w:val="20"/>
              </w:rPr>
              <w:t>с</w:t>
            </w:r>
            <w:r w:rsidRPr="00780FE2">
              <w:rPr>
                <w:w w:val="105"/>
                <w:sz w:val="20"/>
                <w:szCs w:val="20"/>
              </w:rPr>
              <w:t>порта и выхода людей на</w:t>
            </w:r>
            <w:r w:rsidRPr="00780FE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лёд</w:t>
            </w:r>
            <w:r w:rsidRPr="00780FE2">
              <w:rPr>
                <w:spacing w:val="42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на</w:t>
            </w:r>
            <w:r w:rsidRPr="00780FE2">
              <w:rPr>
                <w:spacing w:val="50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водных</w:t>
            </w:r>
            <w:r w:rsidRPr="00780FE2">
              <w:rPr>
                <w:spacing w:val="55"/>
                <w:w w:val="105"/>
                <w:sz w:val="20"/>
                <w:szCs w:val="20"/>
              </w:rPr>
              <w:t xml:space="preserve"> </w:t>
            </w:r>
            <w:proofErr w:type="gramStart"/>
            <w:r w:rsidRPr="00780FE2">
              <w:rPr>
                <w:w w:val="105"/>
                <w:sz w:val="20"/>
                <w:szCs w:val="20"/>
              </w:rPr>
              <w:lastRenderedPageBreak/>
              <w:t>об</w:t>
            </w:r>
            <w:r w:rsidRPr="00780FE2">
              <w:rPr>
                <w:w w:val="105"/>
                <w:sz w:val="20"/>
                <w:szCs w:val="20"/>
              </w:rPr>
              <w:t>ъ</w:t>
            </w:r>
            <w:r w:rsidRPr="00780FE2">
              <w:rPr>
                <w:w w:val="105"/>
                <w:sz w:val="20"/>
                <w:szCs w:val="20"/>
              </w:rPr>
              <w:t xml:space="preserve">ектах </w:t>
            </w:r>
            <w:r w:rsidRPr="00780FE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по</w:t>
            </w:r>
            <w:proofErr w:type="gramEnd"/>
            <w:r w:rsidRPr="00780FE2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Pr="00780FE2">
              <w:rPr>
                <w:w w:val="105"/>
                <w:sz w:val="20"/>
                <w:szCs w:val="20"/>
              </w:rPr>
              <w:t>со</w:t>
            </w:r>
            <w:r w:rsidRPr="00780FE2">
              <w:rPr>
                <w:sz w:val="20"/>
                <w:szCs w:val="20"/>
              </w:rPr>
              <w:t>стоянию</w:t>
            </w:r>
            <w:r w:rsidRPr="00780FE2">
              <w:rPr>
                <w:spacing w:val="27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на</w:t>
            </w:r>
            <w:r w:rsidRPr="00780FE2">
              <w:rPr>
                <w:spacing w:val="15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1</w:t>
            </w:r>
            <w:r w:rsidRPr="00780FE2">
              <w:rPr>
                <w:spacing w:val="31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 xml:space="preserve">января   </w:t>
            </w:r>
            <w:r w:rsidRPr="00780FE2">
              <w:rPr>
                <w:spacing w:val="57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2024</w:t>
            </w:r>
            <w:r w:rsidRPr="00780FE2">
              <w:rPr>
                <w:spacing w:val="17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>ноябрь-декабрь</w:t>
            </w:r>
          </w:p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2023</w:t>
            </w:r>
            <w:r w:rsidRPr="00780FE2">
              <w:rPr>
                <w:spacing w:val="17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года</w:t>
            </w:r>
          </w:p>
        </w:tc>
        <w:tc>
          <w:tcPr>
            <w:tcW w:w="1985" w:type="dxa"/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</w:t>
            </w:r>
            <w:r w:rsidRPr="00780FE2">
              <w:rPr>
                <w:spacing w:val="35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уполном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>ченный специалист а</w:t>
            </w:r>
            <w:r w:rsidRPr="00780FE2">
              <w:rPr>
                <w:sz w:val="20"/>
                <w:szCs w:val="20"/>
              </w:rPr>
              <w:t>д</w:t>
            </w:r>
            <w:r w:rsidRPr="00780FE2">
              <w:rPr>
                <w:sz w:val="20"/>
                <w:szCs w:val="20"/>
              </w:rPr>
              <w:t>мин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 xml:space="preserve">страции </w:t>
            </w:r>
          </w:p>
        </w:tc>
      </w:tr>
      <w:tr w:rsidR="00780FE2" w:rsidRPr="00780FE2" w:rsidTr="00780FE2">
        <w:trPr>
          <w:trHeight w:val="1084"/>
        </w:trPr>
        <w:tc>
          <w:tcPr>
            <w:tcW w:w="418" w:type="dxa"/>
            <w:tcBorders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организация</w:t>
            </w:r>
            <w:r w:rsidRPr="00780FE2">
              <w:rPr>
                <w:sz w:val="20"/>
                <w:szCs w:val="20"/>
              </w:rPr>
              <w:tab/>
              <w:t>и</w:t>
            </w:r>
            <w:r w:rsidRPr="00780FE2">
              <w:rPr>
                <w:sz w:val="20"/>
                <w:szCs w:val="20"/>
              </w:rPr>
              <w:tab/>
              <w:t>проведение</w:t>
            </w:r>
            <w:r w:rsidRPr="00780FE2">
              <w:rPr>
                <w:sz w:val="20"/>
                <w:szCs w:val="20"/>
              </w:rPr>
              <w:tab/>
              <w:t>а</w:t>
            </w:r>
            <w:r w:rsidRPr="00780FE2">
              <w:rPr>
                <w:sz w:val="20"/>
                <w:szCs w:val="20"/>
              </w:rPr>
              <w:t>к</w:t>
            </w:r>
            <w:r w:rsidRPr="00780FE2">
              <w:rPr>
                <w:sz w:val="20"/>
                <w:szCs w:val="20"/>
              </w:rPr>
              <w:t>ции</w:t>
            </w:r>
            <w:r w:rsidRPr="00780FE2">
              <w:rPr>
                <w:spacing w:val="13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«Безопасный</w:t>
            </w:r>
            <w:r w:rsidRPr="00780FE2">
              <w:rPr>
                <w:spacing w:val="33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лёд»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pacing w:val="1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>ноябрь-</w:t>
            </w:r>
            <w:proofErr w:type="gramStart"/>
            <w:r w:rsidRPr="00780FE2">
              <w:rPr>
                <w:w w:val="105"/>
                <w:sz w:val="20"/>
                <w:szCs w:val="20"/>
              </w:rPr>
              <w:t xml:space="preserve">декабрь </w:t>
            </w:r>
            <w:r w:rsidRPr="00780FE2">
              <w:rPr>
                <w:sz w:val="20"/>
                <w:szCs w:val="20"/>
              </w:rPr>
              <w:t>,</w:t>
            </w:r>
            <w:proofErr w:type="gramEnd"/>
            <w:r w:rsidRPr="00780FE2">
              <w:rPr>
                <w:spacing w:val="1"/>
                <w:sz w:val="20"/>
                <w:szCs w:val="20"/>
              </w:rPr>
              <w:t xml:space="preserve"> </w:t>
            </w:r>
          </w:p>
          <w:p w:rsidR="00780FE2" w:rsidRPr="00780FE2" w:rsidRDefault="00780FE2" w:rsidP="007B54A2">
            <w:pPr>
              <w:ind w:right="184"/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 xml:space="preserve">январь-март </w:t>
            </w:r>
            <w:r w:rsidRPr="00780FE2">
              <w:rPr>
                <w:spacing w:val="-65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</w:t>
            </w:r>
            <w:r w:rsidRPr="00780FE2">
              <w:rPr>
                <w:spacing w:val="35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 xml:space="preserve">ного </w:t>
            </w:r>
            <w:proofErr w:type="gramStart"/>
            <w:r w:rsidRPr="00780FE2">
              <w:rPr>
                <w:sz w:val="20"/>
                <w:szCs w:val="20"/>
              </w:rPr>
              <w:t xml:space="preserve">образования,   </w:t>
            </w:r>
            <w:proofErr w:type="gramEnd"/>
            <w:r w:rsidRPr="00780FE2">
              <w:rPr>
                <w:sz w:val="20"/>
                <w:szCs w:val="20"/>
              </w:rPr>
              <w:t>специ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листы администр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ции</w:t>
            </w:r>
          </w:p>
        </w:tc>
      </w:tr>
      <w:tr w:rsidR="00780FE2" w:rsidRPr="00780FE2" w:rsidTr="00780FE2">
        <w:trPr>
          <w:trHeight w:val="407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участие во Всероссийской акции "Чи</w:t>
            </w:r>
            <w:r w:rsidRPr="00780FE2">
              <w:rPr>
                <w:sz w:val="20"/>
                <w:szCs w:val="20"/>
              </w:rPr>
              <w:t>с</w:t>
            </w:r>
            <w:r w:rsidRPr="00780FE2">
              <w:rPr>
                <w:sz w:val="20"/>
                <w:szCs w:val="20"/>
              </w:rPr>
              <w:t>тый берег" в целях подготовки берег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>вой полосы водных объектов к купал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ному сезону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ind w:right="184"/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</w:t>
            </w:r>
            <w:r w:rsidRPr="00780FE2">
              <w:rPr>
                <w:spacing w:val="35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</w:t>
            </w:r>
          </w:p>
        </w:tc>
      </w:tr>
      <w:tr w:rsidR="00780FE2" w:rsidRPr="00780FE2" w:rsidTr="00780FE2">
        <w:trPr>
          <w:trHeight w:val="139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информирование населения о метеоу</w:t>
            </w:r>
            <w:r w:rsidRPr="00780FE2">
              <w:rPr>
                <w:sz w:val="20"/>
                <w:szCs w:val="20"/>
              </w:rPr>
              <w:t>с</w:t>
            </w:r>
            <w:r w:rsidRPr="00780FE2">
              <w:rPr>
                <w:sz w:val="20"/>
                <w:szCs w:val="20"/>
              </w:rPr>
              <w:t>ловиях, о с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 xml:space="preserve">стоянии льда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>январь - апрель, н</w:t>
            </w:r>
            <w:r w:rsidRPr="00780FE2">
              <w:rPr>
                <w:w w:val="105"/>
                <w:sz w:val="20"/>
                <w:szCs w:val="20"/>
              </w:rPr>
              <w:t>о</w:t>
            </w:r>
            <w:r w:rsidRPr="00780FE2">
              <w:rPr>
                <w:w w:val="105"/>
                <w:sz w:val="20"/>
                <w:szCs w:val="20"/>
              </w:rPr>
              <w:t xml:space="preserve">ябрь декабрь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</w:t>
            </w:r>
            <w:r w:rsidRPr="00780FE2">
              <w:rPr>
                <w:spacing w:val="35"/>
                <w:sz w:val="20"/>
                <w:szCs w:val="20"/>
              </w:rPr>
              <w:t xml:space="preserve"> </w:t>
            </w:r>
            <w:r w:rsidRPr="00780FE2">
              <w:rPr>
                <w:sz w:val="20"/>
                <w:szCs w:val="20"/>
              </w:rPr>
              <w:t>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 xml:space="preserve">ного </w:t>
            </w:r>
            <w:proofErr w:type="gramStart"/>
            <w:r w:rsidRPr="00780FE2">
              <w:rPr>
                <w:sz w:val="20"/>
                <w:szCs w:val="20"/>
              </w:rPr>
              <w:t xml:space="preserve">образования,   </w:t>
            </w:r>
            <w:proofErr w:type="gramEnd"/>
            <w:r w:rsidRPr="00780FE2">
              <w:rPr>
                <w:sz w:val="20"/>
                <w:szCs w:val="20"/>
              </w:rPr>
              <w:t>специ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листы администр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ции</w:t>
            </w:r>
          </w:p>
        </w:tc>
      </w:tr>
      <w:tr w:rsidR="00780FE2" w:rsidRPr="00780FE2" w:rsidTr="00780FE2">
        <w:trPr>
          <w:trHeight w:val="105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проведение мероприятий, направле</w:t>
            </w:r>
            <w:r w:rsidRPr="00780FE2">
              <w:rPr>
                <w:sz w:val="20"/>
                <w:szCs w:val="20"/>
              </w:rPr>
              <w:t>н</w:t>
            </w:r>
            <w:r w:rsidRPr="00780FE2">
              <w:rPr>
                <w:sz w:val="20"/>
                <w:szCs w:val="20"/>
              </w:rPr>
              <w:t>ных на недопущение массового выхода людей и выезда автомобильного тран</w:t>
            </w:r>
            <w:r w:rsidRPr="00780FE2">
              <w:rPr>
                <w:sz w:val="20"/>
                <w:szCs w:val="20"/>
              </w:rPr>
              <w:t>с</w:t>
            </w:r>
            <w:r w:rsidRPr="00780FE2">
              <w:rPr>
                <w:sz w:val="20"/>
                <w:szCs w:val="20"/>
              </w:rPr>
              <w:t xml:space="preserve">порта на лед в необорудованных местах на водных объектах (установка знаков безопасности, информационных щитов, </w:t>
            </w:r>
            <w:proofErr w:type="spellStart"/>
            <w:r w:rsidRPr="00780FE2">
              <w:rPr>
                <w:sz w:val="20"/>
                <w:szCs w:val="20"/>
              </w:rPr>
              <w:t>обваловка</w:t>
            </w:r>
            <w:proofErr w:type="spellEnd"/>
            <w:r w:rsidRPr="00780FE2">
              <w:rPr>
                <w:sz w:val="20"/>
                <w:szCs w:val="20"/>
              </w:rPr>
              <w:t xml:space="preserve"> снегом мест выезда)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>январь - апрель, н</w:t>
            </w:r>
            <w:r w:rsidRPr="00780FE2">
              <w:rPr>
                <w:w w:val="105"/>
                <w:sz w:val="20"/>
                <w:szCs w:val="20"/>
              </w:rPr>
              <w:t>о</w:t>
            </w:r>
            <w:r w:rsidRPr="00780FE2">
              <w:rPr>
                <w:w w:val="105"/>
                <w:sz w:val="20"/>
                <w:szCs w:val="20"/>
              </w:rPr>
              <w:t>ябрь 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50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 xml:space="preserve">организация и проведение мероприятий по обеспечению </w:t>
            </w:r>
            <w:proofErr w:type="gramStart"/>
            <w:r w:rsidRPr="00780FE2">
              <w:rPr>
                <w:sz w:val="20"/>
                <w:szCs w:val="20"/>
              </w:rPr>
              <w:t>безопасности  в</w:t>
            </w:r>
            <w:proofErr w:type="gramEnd"/>
            <w:r w:rsidRPr="00780FE2">
              <w:rPr>
                <w:sz w:val="20"/>
                <w:szCs w:val="20"/>
              </w:rPr>
              <w:t xml:space="preserve"> период купального с</w:t>
            </w:r>
            <w:r w:rsidRPr="00780FE2">
              <w:rPr>
                <w:sz w:val="20"/>
                <w:szCs w:val="20"/>
              </w:rPr>
              <w:t>е</w:t>
            </w:r>
            <w:r w:rsidRPr="00780FE2">
              <w:rPr>
                <w:sz w:val="20"/>
                <w:szCs w:val="20"/>
              </w:rPr>
              <w:t xml:space="preserve">зона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май-сентябрь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9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размещение информации о безопасн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>сти на воде в образовательных учре</w:t>
            </w:r>
            <w:r w:rsidRPr="00780FE2">
              <w:rPr>
                <w:sz w:val="20"/>
                <w:szCs w:val="20"/>
              </w:rPr>
              <w:t>ж</w:t>
            </w:r>
            <w:r w:rsidRPr="00780FE2">
              <w:rPr>
                <w:sz w:val="20"/>
                <w:szCs w:val="20"/>
              </w:rPr>
              <w:t xml:space="preserve">дениях </w:t>
            </w:r>
          </w:p>
          <w:p w:rsidR="00780FE2" w:rsidRPr="00780FE2" w:rsidRDefault="00780FE2" w:rsidP="007B54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апрель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 xml:space="preserve">зования </w:t>
            </w:r>
          </w:p>
        </w:tc>
      </w:tr>
      <w:tr w:rsidR="00780FE2" w:rsidRPr="00780FE2" w:rsidTr="00780FE2">
        <w:trPr>
          <w:trHeight w:val="2039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осуществление контроля за принятием мер по обеспечению безопасности л</w:t>
            </w:r>
            <w:r w:rsidRPr="00780FE2">
              <w:rPr>
                <w:sz w:val="20"/>
                <w:szCs w:val="20"/>
              </w:rPr>
              <w:t>ю</w:t>
            </w:r>
            <w:r w:rsidRPr="00780FE2">
              <w:rPr>
                <w:sz w:val="20"/>
                <w:szCs w:val="20"/>
              </w:rPr>
              <w:t>дей в местах массового (неорганизова</w:t>
            </w:r>
            <w:r w:rsidRPr="00780FE2">
              <w:rPr>
                <w:sz w:val="20"/>
                <w:szCs w:val="20"/>
              </w:rPr>
              <w:t>н</w:t>
            </w:r>
            <w:r w:rsidRPr="00780FE2">
              <w:rPr>
                <w:sz w:val="20"/>
                <w:szCs w:val="20"/>
              </w:rPr>
              <w:t xml:space="preserve">ного) отдыха на водных объектах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в течение года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  <w:lang w:eastAsia="en-US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48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проведение комплекса необходимых профилактических мероприятий, н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правленных на обеспечение безопасн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 xml:space="preserve">сти людей на водных объектах во время прохождения весеннего паводка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март-май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74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проведение месячника безопасности людей на водных объектах в период к</w:t>
            </w:r>
            <w:r w:rsidRPr="00780FE2">
              <w:rPr>
                <w:sz w:val="20"/>
                <w:szCs w:val="20"/>
              </w:rPr>
              <w:t>у</w:t>
            </w:r>
            <w:r w:rsidRPr="00780FE2">
              <w:rPr>
                <w:sz w:val="20"/>
                <w:szCs w:val="20"/>
              </w:rPr>
              <w:t xml:space="preserve">пального сезона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 май-сентябрь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зования, КЧСПБ</w:t>
            </w:r>
          </w:p>
        </w:tc>
      </w:tr>
      <w:tr w:rsidR="00780FE2" w:rsidRPr="00780FE2" w:rsidTr="00780FE2">
        <w:trPr>
          <w:trHeight w:val="16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 xml:space="preserve">проведение обучения матросов-спасателей для комплектования </w:t>
            </w:r>
            <w:r w:rsidRPr="00780FE2">
              <w:rPr>
                <w:sz w:val="20"/>
                <w:szCs w:val="20"/>
              </w:rPr>
              <w:lastRenderedPageBreak/>
              <w:t>спас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>тельных постов в местах массового (н</w:t>
            </w:r>
            <w:r w:rsidRPr="00780FE2">
              <w:rPr>
                <w:sz w:val="20"/>
                <w:szCs w:val="20"/>
              </w:rPr>
              <w:t>е</w:t>
            </w:r>
            <w:r w:rsidRPr="00780FE2">
              <w:rPr>
                <w:sz w:val="20"/>
                <w:szCs w:val="20"/>
              </w:rPr>
              <w:t>организованного) отдыха людей на во</w:t>
            </w:r>
            <w:r w:rsidRPr="00780FE2">
              <w:rPr>
                <w:sz w:val="20"/>
                <w:szCs w:val="20"/>
              </w:rPr>
              <w:t>д</w:t>
            </w:r>
            <w:r w:rsidRPr="00780FE2">
              <w:rPr>
                <w:sz w:val="20"/>
                <w:szCs w:val="20"/>
              </w:rPr>
              <w:t>ных объектах в период купального с</w:t>
            </w:r>
            <w:r w:rsidRPr="00780FE2">
              <w:rPr>
                <w:sz w:val="20"/>
                <w:szCs w:val="20"/>
              </w:rPr>
              <w:t>е</w:t>
            </w:r>
            <w:r w:rsidRPr="00780FE2">
              <w:rPr>
                <w:sz w:val="20"/>
                <w:szCs w:val="20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31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проведение смотра готовности спас</w:t>
            </w:r>
            <w:r w:rsidRPr="00780FE2">
              <w:rPr>
                <w:sz w:val="20"/>
                <w:szCs w:val="20"/>
              </w:rPr>
              <w:t>а</w:t>
            </w:r>
            <w:r w:rsidRPr="00780FE2">
              <w:rPr>
                <w:sz w:val="20"/>
                <w:szCs w:val="20"/>
              </w:rPr>
              <w:t xml:space="preserve">тельных средств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май, октябрь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проведение профилактических   мер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>приятий по предупреждению гиб</w:t>
            </w:r>
            <w:r w:rsidRPr="00780FE2">
              <w:rPr>
                <w:sz w:val="20"/>
                <w:szCs w:val="20"/>
              </w:rPr>
              <w:t>е</w:t>
            </w:r>
            <w:r w:rsidRPr="00780FE2">
              <w:rPr>
                <w:sz w:val="20"/>
                <w:szCs w:val="20"/>
              </w:rPr>
              <w:t>ли и травматизма людей на водных объе</w:t>
            </w:r>
            <w:r w:rsidRPr="00780FE2">
              <w:rPr>
                <w:sz w:val="20"/>
                <w:szCs w:val="20"/>
              </w:rPr>
              <w:t>к</w:t>
            </w:r>
            <w:r w:rsidRPr="00780FE2">
              <w:rPr>
                <w:sz w:val="20"/>
                <w:szCs w:val="20"/>
              </w:rPr>
              <w:t>тах, охране их жизни и здоровья (подг</w:t>
            </w:r>
            <w:r w:rsidRPr="00780FE2">
              <w:rPr>
                <w:sz w:val="20"/>
                <w:szCs w:val="20"/>
              </w:rPr>
              <w:t>о</w:t>
            </w:r>
            <w:r w:rsidRPr="00780FE2">
              <w:rPr>
                <w:sz w:val="20"/>
                <w:szCs w:val="20"/>
              </w:rPr>
              <w:t>товка и распространение плакатов, ли</w:t>
            </w:r>
            <w:r w:rsidRPr="00780FE2">
              <w:rPr>
                <w:sz w:val="20"/>
                <w:szCs w:val="20"/>
              </w:rPr>
              <w:t>с</w:t>
            </w:r>
            <w:r w:rsidRPr="00780FE2">
              <w:rPr>
                <w:sz w:val="20"/>
                <w:szCs w:val="20"/>
              </w:rPr>
              <w:t>товой, статей в СМИ)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31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</w:t>
            </w:r>
            <w:r w:rsidRPr="00780FE2">
              <w:rPr>
                <w:sz w:val="20"/>
                <w:szCs w:val="20"/>
              </w:rPr>
              <w:t>е</w:t>
            </w:r>
            <w:r w:rsidRPr="00780FE2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образования, специал</w:t>
            </w:r>
            <w:r w:rsidRPr="00780FE2">
              <w:rPr>
                <w:sz w:val="20"/>
                <w:szCs w:val="20"/>
              </w:rPr>
              <w:t>и</w:t>
            </w:r>
            <w:r w:rsidRPr="00780FE2">
              <w:rPr>
                <w:sz w:val="20"/>
                <w:szCs w:val="20"/>
              </w:rPr>
              <w:t>сты админис</w:t>
            </w:r>
            <w:r w:rsidRPr="00780FE2">
              <w:rPr>
                <w:sz w:val="20"/>
                <w:szCs w:val="20"/>
              </w:rPr>
              <w:t>т</w:t>
            </w:r>
            <w:r w:rsidRPr="00780FE2">
              <w:rPr>
                <w:sz w:val="20"/>
                <w:szCs w:val="20"/>
              </w:rPr>
              <w:t>рации</w:t>
            </w:r>
          </w:p>
        </w:tc>
      </w:tr>
      <w:tr w:rsidR="00780FE2" w:rsidRPr="00780FE2" w:rsidTr="00780FE2">
        <w:trPr>
          <w:trHeight w:val="129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обеспечение взаимодействия сил и средств поселения при угрозе возни</w:t>
            </w:r>
            <w:r w:rsidRPr="00780FE2">
              <w:rPr>
                <w:sz w:val="20"/>
                <w:szCs w:val="20"/>
              </w:rPr>
              <w:t>к</w:t>
            </w:r>
            <w:r w:rsidRPr="00780FE2">
              <w:rPr>
                <w:sz w:val="20"/>
                <w:szCs w:val="20"/>
              </w:rPr>
              <w:t xml:space="preserve">новения и ликвидации последствий чрезвычайных ситуаций на </w:t>
            </w:r>
            <w:r w:rsidRPr="00780FE2">
              <w:rPr>
                <w:sz w:val="20"/>
                <w:szCs w:val="20"/>
              </w:rPr>
              <w:lastRenderedPageBreak/>
              <w:t>водных об</w:t>
            </w:r>
            <w:r w:rsidRPr="00780FE2">
              <w:rPr>
                <w:sz w:val="20"/>
                <w:szCs w:val="20"/>
              </w:rPr>
              <w:t>ъ</w:t>
            </w:r>
            <w:r w:rsidRPr="00780FE2">
              <w:rPr>
                <w:sz w:val="20"/>
                <w:szCs w:val="20"/>
              </w:rPr>
              <w:t xml:space="preserve">ектах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w w:val="105"/>
                <w:sz w:val="20"/>
                <w:szCs w:val="20"/>
              </w:rPr>
            </w:pPr>
            <w:r w:rsidRPr="00780FE2">
              <w:rPr>
                <w:w w:val="105"/>
                <w:sz w:val="2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80FE2" w:rsidRPr="00780FE2" w:rsidRDefault="00780FE2" w:rsidP="007B54A2">
            <w:pPr>
              <w:rPr>
                <w:sz w:val="20"/>
                <w:szCs w:val="20"/>
              </w:rPr>
            </w:pPr>
            <w:r w:rsidRPr="00780FE2">
              <w:rPr>
                <w:sz w:val="20"/>
                <w:szCs w:val="20"/>
              </w:rPr>
              <w:t>Глава муниципал</w:t>
            </w:r>
            <w:r w:rsidRPr="00780FE2">
              <w:rPr>
                <w:sz w:val="20"/>
                <w:szCs w:val="20"/>
              </w:rPr>
              <w:t>ь</w:t>
            </w:r>
            <w:r w:rsidRPr="00780FE2">
              <w:rPr>
                <w:sz w:val="20"/>
                <w:szCs w:val="20"/>
              </w:rPr>
              <w:t>ного образования</w:t>
            </w:r>
          </w:p>
        </w:tc>
      </w:tr>
    </w:tbl>
    <w:p w:rsidR="00780FE2" w:rsidRPr="00780FE2" w:rsidRDefault="00780FE2" w:rsidP="00780FE2">
      <w:pPr>
        <w:rPr>
          <w:sz w:val="20"/>
          <w:szCs w:val="20"/>
        </w:rPr>
      </w:pPr>
      <w:r w:rsidRPr="00780FE2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6470650</wp:posOffset>
                </wp:positionH>
                <wp:positionV relativeFrom="page">
                  <wp:posOffset>2128520</wp:posOffset>
                </wp:positionV>
                <wp:extent cx="353695" cy="0"/>
                <wp:effectExtent l="12700" t="13970" r="1460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C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C7A1D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.5pt,167.6pt" to="537.3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" strokecolor="#7c7c7c" strokeweight=".96pt">
                <w10:wrap anchorx="page" anchory="page"/>
              </v:line>
            </w:pict>
          </mc:Fallback>
        </mc:AlternateContent>
      </w:r>
    </w:p>
    <w:p w:rsidR="0052042E" w:rsidRPr="00780FE2" w:rsidRDefault="0052042E" w:rsidP="0052042E">
      <w:pPr>
        <w:widowControl w:val="0"/>
        <w:autoSpaceDE w:val="0"/>
        <w:autoSpaceDN w:val="0"/>
        <w:adjustRightInd w:val="0"/>
        <w:ind w:firstLine="1134"/>
        <w:jc w:val="center"/>
        <w:rPr>
          <w:b/>
          <w:bCs/>
          <w:sz w:val="20"/>
          <w:szCs w:val="20"/>
        </w:rPr>
      </w:pPr>
    </w:p>
    <w:p w:rsidR="000B741B" w:rsidRPr="00780FE2" w:rsidRDefault="000B741B" w:rsidP="000B741B">
      <w:pPr>
        <w:jc w:val="both"/>
        <w:rPr>
          <w:sz w:val="20"/>
          <w:szCs w:val="20"/>
        </w:rPr>
      </w:pPr>
    </w:p>
    <w:p w:rsidR="000B741B" w:rsidRDefault="000B741B" w:rsidP="000B741B"/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00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0B741B" w:rsidRPr="001F009B" w:rsidTr="000B741B">
        <w:trPr>
          <w:trHeight w:val="212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0B741B" w:rsidRPr="001F009B" w:rsidRDefault="000B741B" w:rsidP="00780FE2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 w:rsidR="00F85542">
              <w:rPr>
                <w:sz w:val="20"/>
                <w:szCs w:val="20"/>
              </w:rPr>
              <w:t>1</w:t>
            </w:r>
            <w:r w:rsidR="00780FE2">
              <w:rPr>
                <w:sz w:val="20"/>
                <w:szCs w:val="20"/>
              </w:rPr>
              <w:t>9</w:t>
            </w:r>
            <w:r w:rsidR="00F85542">
              <w:rPr>
                <w:sz w:val="20"/>
                <w:szCs w:val="20"/>
              </w:rPr>
              <w:t xml:space="preserve">, </w:t>
            </w:r>
            <w:r w:rsidR="00780FE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="00780FE2">
              <w:rPr>
                <w:sz w:val="20"/>
                <w:szCs w:val="20"/>
              </w:rPr>
              <w:t>декабря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B741B" w:rsidRPr="001F009B" w:rsidTr="000B741B">
        <w:trPr>
          <w:trHeight w:val="1568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Тригуба</w:t>
            </w:r>
            <w:proofErr w:type="spellEnd"/>
            <w:r w:rsidRPr="001F009B">
              <w:rPr>
                <w:sz w:val="20"/>
                <w:szCs w:val="20"/>
              </w:rPr>
              <w:t xml:space="preserve"> О.М.;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Лисейченко</w:t>
            </w:r>
            <w:proofErr w:type="spellEnd"/>
            <w:r w:rsidRPr="001F009B">
              <w:rPr>
                <w:sz w:val="20"/>
                <w:szCs w:val="20"/>
              </w:rPr>
              <w:t xml:space="preserve"> Г.С.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 w:rsidR="00780FE2">
              <w:rPr>
                <w:sz w:val="20"/>
                <w:szCs w:val="20"/>
              </w:rPr>
              <w:t>06</w:t>
            </w:r>
            <w:r w:rsidR="00F85542">
              <w:rPr>
                <w:sz w:val="20"/>
                <w:szCs w:val="20"/>
              </w:rPr>
              <w:t>.1</w:t>
            </w:r>
            <w:r w:rsidR="00780F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.2023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 w:type="page"/>
      </w: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7"/>
          <w:footerReference w:type="even" r:id="rId8"/>
          <w:footerReference w:type="default" r:id="rId9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F4" w:rsidRDefault="00BC38F4" w:rsidP="001434EC">
      <w:r>
        <w:separator/>
      </w:r>
    </w:p>
  </w:endnote>
  <w:endnote w:type="continuationSeparator" w:id="0">
    <w:p w:rsidR="00BC38F4" w:rsidRDefault="00BC38F4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0FE2">
      <w:rPr>
        <w:rStyle w:val="a7"/>
        <w:noProof/>
      </w:rPr>
      <w:t>5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F4" w:rsidRDefault="00BC38F4" w:rsidP="001434EC">
      <w:r>
        <w:separator/>
      </w:r>
    </w:p>
  </w:footnote>
  <w:footnote w:type="continuationSeparator" w:id="0">
    <w:p w:rsidR="00BC38F4" w:rsidRDefault="00BC38F4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 w:rsidR="00780FE2">
      <w:rPr>
        <w:b/>
        <w:sz w:val="28"/>
        <w:szCs w:val="28"/>
      </w:rPr>
      <w:t>19</w:t>
    </w:r>
    <w:r w:rsidRPr="00540D35">
      <w:rPr>
        <w:b/>
        <w:sz w:val="28"/>
        <w:szCs w:val="28"/>
      </w:rPr>
      <w:t xml:space="preserve">, </w:t>
    </w:r>
    <w:r w:rsidR="00780FE2">
      <w:rPr>
        <w:b/>
        <w:sz w:val="28"/>
        <w:szCs w:val="28"/>
      </w:rPr>
      <w:t>06</w:t>
    </w:r>
    <w:r>
      <w:rPr>
        <w:b/>
        <w:sz w:val="28"/>
        <w:szCs w:val="28"/>
      </w:rPr>
      <w:t xml:space="preserve"> </w:t>
    </w:r>
    <w:r w:rsidR="00780FE2">
      <w:rPr>
        <w:b/>
        <w:sz w:val="28"/>
        <w:szCs w:val="28"/>
      </w:rPr>
      <w:t>декабря</w:t>
    </w:r>
    <w:r>
      <w:rPr>
        <w:b/>
        <w:sz w:val="28"/>
        <w:szCs w:val="28"/>
      </w:rPr>
      <w:t xml:space="preserve">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0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9"/>
  </w:num>
  <w:num w:numId="6">
    <w:abstractNumId w:val="18"/>
  </w:num>
  <w:num w:numId="7">
    <w:abstractNumId w:val="17"/>
  </w:num>
  <w:num w:numId="8">
    <w:abstractNumId w:val="3"/>
  </w:num>
  <w:num w:numId="9">
    <w:abstractNumId w:val="2"/>
  </w:num>
  <w:num w:numId="10">
    <w:abstractNumId w:val="16"/>
  </w:num>
  <w:num w:numId="11">
    <w:abstractNumId w:val="13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1"/>
  </w:num>
  <w:num w:numId="18">
    <w:abstractNumId w:val="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B741B"/>
    <w:rsid w:val="000D76EC"/>
    <w:rsid w:val="001251E0"/>
    <w:rsid w:val="00135FE9"/>
    <w:rsid w:val="001434EC"/>
    <w:rsid w:val="001D7213"/>
    <w:rsid w:val="002570D5"/>
    <w:rsid w:val="002A46F1"/>
    <w:rsid w:val="002D55F8"/>
    <w:rsid w:val="003E2966"/>
    <w:rsid w:val="004247AC"/>
    <w:rsid w:val="004723C3"/>
    <w:rsid w:val="00517206"/>
    <w:rsid w:val="0052042E"/>
    <w:rsid w:val="00541F1A"/>
    <w:rsid w:val="005425D3"/>
    <w:rsid w:val="00561C37"/>
    <w:rsid w:val="005F08C4"/>
    <w:rsid w:val="00735D23"/>
    <w:rsid w:val="00780FE2"/>
    <w:rsid w:val="0087381E"/>
    <w:rsid w:val="009C5F46"/>
    <w:rsid w:val="00A46827"/>
    <w:rsid w:val="00B57B0C"/>
    <w:rsid w:val="00BC38F4"/>
    <w:rsid w:val="00BE584B"/>
    <w:rsid w:val="00BF04A8"/>
    <w:rsid w:val="00C06425"/>
    <w:rsid w:val="00D11C6E"/>
    <w:rsid w:val="00D23127"/>
    <w:rsid w:val="00DD66BF"/>
    <w:rsid w:val="00E360C6"/>
    <w:rsid w:val="00EA12A9"/>
    <w:rsid w:val="00EB2924"/>
    <w:rsid w:val="00F50DF2"/>
    <w:rsid w:val="00F85542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link w:val="a9"/>
    <w:qFormat/>
    <w:rsid w:val="00A46827"/>
    <w:pPr>
      <w:ind w:left="720"/>
      <w:contextualSpacing/>
    </w:pPr>
  </w:style>
  <w:style w:type="paragraph" w:customStyle="1" w:styleId="ConsPlusNormal">
    <w:name w:val="ConsPlusNormal"/>
    <w:link w:val="ConsPlusNormal1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c">
    <w:name w:val="Title"/>
    <w:basedOn w:val="a"/>
    <w:next w:val="a"/>
    <w:link w:val="ad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067A8F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2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3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67A8F"/>
    <w:rPr>
      <w:sz w:val="18"/>
    </w:rPr>
  </w:style>
  <w:style w:type="character" w:styleId="af6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67A8F"/>
    <w:rPr>
      <w:sz w:val="20"/>
    </w:rPr>
  </w:style>
  <w:style w:type="character" w:styleId="af9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TOC Heading"/>
    <w:uiPriority w:val="39"/>
    <w:unhideWhenUsed/>
    <w:rsid w:val="00067A8F"/>
  </w:style>
  <w:style w:type="paragraph" w:styleId="afb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067A8F"/>
    <w:pPr>
      <w:spacing w:after="0" w:line="240" w:lineRule="auto"/>
    </w:pPr>
  </w:style>
  <w:style w:type="character" w:styleId="aff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67A8F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67A8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4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Гипертекстовая ссылка"/>
    <w:uiPriority w:val="99"/>
    <w:rsid w:val="00067A8F"/>
    <w:rPr>
      <w:color w:val="106BBE"/>
    </w:rPr>
  </w:style>
  <w:style w:type="paragraph" w:customStyle="1" w:styleId="aff6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7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7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8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  <w:style w:type="character" w:styleId="aff9">
    <w:name w:val="Emphasis"/>
    <w:uiPriority w:val="20"/>
    <w:qFormat/>
    <w:rsid w:val="0052042E"/>
    <w:rPr>
      <w:i/>
      <w:iCs/>
    </w:rPr>
  </w:style>
  <w:style w:type="character" w:customStyle="1" w:styleId="ConsPlusNormal1">
    <w:name w:val="ConsPlusNormal1"/>
    <w:link w:val="ConsPlusNormal"/>
    <w:locked/>
    <w:rsid w:val="005204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52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204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">
    <w:name w:val="Normal"/>
    <w:next w:val="a"/>
    <w:qFormat/>
    <w:rsid w:val="0078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"/>
    <w:basedOn w:val="a"/>
    <w:link w:val="affb"/>
    <w:uiPriority w:val="1"/>
    <w:qFormat/>
    <w:rsid w:val="00780FE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fb">
    <w:name w:val="Основной текст Знак"/>
    <w:basedOn w:val="a0"/>
    <w:link w:val="affa"/>
    <w:uiPriority w:val="1"/>
    <w:rsid w:val="00780FE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2023-12-22T04:34:00Z</dcterms:created>
  <dcterms:modified xsi:type="dcterms:W3CDTF">2023-12-22T04:38:00Z</dcterms:modified>
</cp:coreProperties>
</file>